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8" w:type="dxa"/>
        <w:tblInd w:w="-551" w:type="dxa"/>
        <w:tblLook w:val="01E0" w:firstRow="1" w:lastRow="1" w:firstColumn="1" w:lastColumn="1" w:noHBand="0" w:noVBand="0"/>
      </w:tblPr>
      <w:tblGrid>
        <w:gridCol w:w="4061"/>
        <w:gridCol w:w="6147"/>
      </w:tblGrid>
      <w:tr w:rsidR="00062402" w:rsidRPr="00062402" w:rsidTr="007D684B">
        <w:tc>
          <w:tcPr>
            <w:tcW w:w="4061" w:type="dxa"/>
            <w:shd w:val="clear" w:color="auto" w:fill="auto"/>
          </w:tcPr>
          <w:p w:rsidR="007D684B" w:rsidRPr="00062402" w:rsidRDefault="007D684B" w:rsidP="00CF7517">
            <w:pPr>
              <w:tabs>
                <w:tab w:val="center" w:pos="1440"/>
                <w:tab w:val="center" w:pos="6660"/>
              </w:tabs>
              <w:jc w:val="center"/>
            </w:pPr>
            <w:r w:rsidRPr="00062402">
              <w:t>PHÒNG GD-ĐT TAM NÔNG</w:t>
            </w:r>
          </w:p>
        </w:tc>
        <w:tc>
          <w:tcPr>
            <w:tcW w:w="6147" w:type="dxa"/>
            <w:shd w:val="clear" w:color="auto" w:fill="auto"/>
          </w:tcPr>
          <w:p w:rsidR="007D684B" w:rsidRPr="00062402" w:rsidRDefault="007D684B" w:rsidP="00CF7517">
            <w:pPr>
              <w:tabs>
                <w:tab w:val="center" w:pos="1440"/>
                <w:tab w:val="center" w:pos="6660"/>
              </w:tabs>
              <w:jc w:val="center"/>
            </w:pPr>
            <w:r w:rsidRPr="00062402">
              <w:rPr>
                <w:b/>
              </w:rPr>
              <w:t>CỘNG HÒA XÃ HỘI CHỦ NGHĨA VIỆT NAM</w:t>
            </w:r>
          </w:p>
        </w:tc>
      </w:tr>
      <w:tr w:rsidR="00062402" w:rsidRPr="00062402" w:rsidTr="007D684B">
        <w:tc>
          <w:tcPr>
            <w:tcW w:w="4061" w:type="dxa"/>
            <w:shd w:val="clear" w:color="auto" w:fill="auto"/>
          </w:tcPr>
          <w:p w:rsidR="007D684B" w:rsidRPr="00062402" w:rsidRDefault="007D684B" w:rsidP="00CF7517">
            <w:pPr>
              <w:tabs>
                <w:tab w:val="center" w:pos="1440"/>
                <w:tab w:val="center" w:pos="6660"/>
              </w:tabs>
              <w:jc w:val="center"/>
            </w:pPr>
            <w:r w:rsidRPr="00062402">
              <w:rPr>
                <w:b/>
              </w:rPr>
              <w:t>TRƯỜNG MN HOA SEN</w:t>
            </w:r>
          </w:p>
        </w:tc>
        <w:tc>
          <w:tcPr>
            <w:tcW w:w="6147" w:type="dxa"/>
            <w:shd w:val="clear" w:color="auto" w:fill="auto"/>
          </w:tcPr>
          <w:p w:rsidR="007D684B" w:rsidRPr="00062402" w:rsidRDefault="007D684B" w:rsidP="00CF7517">
            <w:pPr>
              <w:tabs>
                <w:tab w:val="center" w:pos="6660"/>
              </w:tabs>
              <w:jc w:val="center"/>
              <w:rPr>
                <w:b/>
              </w:rPr>
            </w:pPr>
            <w:r w:rsidRPr="00062402">
              <w:rPr>
                <w:b/>
              </w:rPr>
              <w:t>Độc lập – Tự do – Hạnh phúc</w:t>
            </w:r>
          </w:p>
        </w:tc>
      </w:tr>
      <w:tr w:rsidR="00062402" w:rsidRPr="00062402" w:rsidTr="007D684B">
        <w:tc>
          <w:tcPr>
            <w:tcW w:w="4061" w:type="dxa"/>
            <w:shd w:val="clear" w:color="auto" w:fill="auto"/>
          </w:tcPr>
          <w:p w:rsidR="007D684B" w:rsidRPr="00062402" w:rsidRDefault="007D684B" w:rsidP="00CF7517">
            <w:pPr>
              <w:tabs>
                <w:tab w:val="center" w:pos="1440"/>
                <w:tab w:val="center" w:pos="6660"/>
              </w:tabs>
              <w:jc w:val="center"/>
              <w:rPr>
                <w:b/>
              </w:rPr>
            </w:pPr>
            <w:r w:rsidRPr="00062402">
              <w:rPr>
                <w:noProof/>
              </w:rPr>
              <mc:AlternateContent>
                <mc:Choice Requires="wps">
                  <w:drawing>
                    <wp:anchor distT="0" distB="0" distL="114300" distR="114300" simplePos="0" relativeHeight="251660288" behindDoc="0" locked="0" layoutInCell="1" allowOverlap="1" wp14:anchorId="6D70A490" wp14:editId="15661B55">
                      <wp:simplePos x="0" y="0"/>
                      <wp:positionH relativeFrom="column">
                        <wp:posOffset>685165</wp:posOffset>
                      </wp:positionH>
                      <wp:positionV relativeFrom="paragraph">
                        <wp:posOffset>62865</wp:posOffset>
                      </wp:positionV>
                      <wp:extent cx="800100" cy="0"/>
                      <wp:effectExtent l="13335" t="10795" r="571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4.95pt" to="116.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"/>
                  </w:pict>
                </mc:Fallback>
              </mc:AlternateContent>
            </w:r>
          </w:p>
        </w:tc>
        <w:tc>
          <w:tcPr>
            <w:tcW w:w="6147" w:type="dxa"/>
            <w:shd w:val="clear" w:color="auto" w:fill="auto"/>
          </w:tcPr>
          <w:p w:rsidR="007D684B" w:rsidRPr="00062402" w:rsidRDefault="007D684B" w:rsidP="00CF7517">
            <w:pPr>
              <w:tabs>
                <w:tab w:val="center" w:pos="6660"/>
              </w:tabs>
              <w:jc w:val="center"/>
              <w:rPr>
                <w:b/>
              </w:rPr>
            </w:pPr>
            <w:r w:rsidRPr="00062402">
              <w:rPr>
                <w:b/>
                <w:noProof/>
              </w:rPr>
              <mc:AlternateContent>
                <mc:Choice Requires="wps">
                  <w:drawing>
                    <wp:anchor distT="0" distB="0" distL="114300" distR="114300" simplePos="0" relativeHeight="251661312" behindDoc="0" locked="0" layoutInCell="1" allowOverlap="1" wp14:anchorId="4F6E6C62" wp14:editId="5A40BDB9">
                      <wp:simplePos x="0" y="0"/>
                      <wp:positionH relativeFrom="column">
                        <wp:posOffset>755015</wp:posOffset>
                      </wp:positionH>
                      <wp:positionV relativeFrom="paragraph">
                        <wp:posOffset>62865</wp:posOffset>
                      </wp:positionV>
                      <wp:extent cx="2171700" cy="0"/>
                      <wp:effectExtent l="1397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4.95pt" to="23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"/>
                  </w:pict>
                </mc:Fallback>
              </mc:AlternateContent>
            </w:r>
          </w:p>
        </w:tc>
      </w:tr>
      <w:tr w:rsidR="00062402" w:rsidRPr="00062402" w:rsidTr="007D684B">
        <w:tc>
          <w:tcPr>
            <w:tcW w:w="4061" w:type="dxa"/>
            <w:shd w:val="clear" w:color="auto" w:fill="auto"/>
          </w:tcPr>
          <w:p w:rsidR="007D684B" w:rsidRPr="00062402" w:rsidRDefault="007D684B" w:rsidP="008D79C4">
            <w:pPr>
              <w:tabs>
                <w:tab w:val="center" w:pos="1440"/>
                <w:tab w:val="center" w:pos="6660"/>
              </w:tabs>
              <w:jc w:val="center"/>
              <w:rPr>
                <w:b/>
              </w:rPr>
            </w:pPr>
            <w:r w:rsidRPr="00062402">
              <w:t xml:space="preserve">Số: </w:t>
            </w:r>
            <w:r w:rsidR="008D79C4">
              <w:t>165</w:t>
            </w:r>
            <w:bookmarkStart w:id="0" w:name="_GoBack"/>
            <w:bookmarkEnd w:id="0"/>
            <w:r w:rsidRPr="00062402">
              <w:t>/KH-MNHS</w:t>
            </w:r>
          </w:p>
        </w:tc>
        <w:tc>
          <w:tcPr>
            <w:tcW w:w="6147" w:type="dxa"/>
            <w:shd w:val="clear" w:color="auto" w:fill="auto"/>
          </w:tcPr>
          <w:p w:rsidR="007D684B" w:rsidRPr="00062402" w:rsidRDefault="007D684B" w:rsidP="008D79C4">
            <w:pPr>
              <w:tabs>
                <w:tab w:val="center" w:pos="6660"/>
              </w:tabs>
              <w:jc w:val="center"/>
              <w:rPr>
                <w:b/>
              </w:rPr>
            </w:pPr>
            <w:r w:rsidRPr="00062402">
              <w:rPr>
                <w:i/>
              </w:rPr>
              <w:t>Phú Cường, ngày</w:t>
            </w:r>
            <w:r w:rsidR="00D57A77">
              <w:rPr>
                <w:i/>
              </w:rPr>
              <w:t xml:space="preserve"> </w:t>
            </w:r>
            <w:r w:rsidR="008D79C4">
              <w:rPr>
                <w:i/>
              </w:rPr>
              <w:t>12</w:t>
            </w:r>
            <w:r w:rsidRPr="00062402">
              <w:rPr>
                <w:i/>
              </w:rPr>
              <w:t xml:space="preserve"> tháng 10 năm 2020</w:t>
            </w:r>
          </w:p>
        </w:tc>
      </w:tr>
    </w:tbl>
    <w:p w:rsidR="007D684B" w:rsidRPr="00062402" w:rsidRDefault="007D684B" w:rsidP="00CB68C0">
      <w:pPr>
        <w:shd w:val="clear" w:color="auto" w:fill="FFFFFF"/>
        <w:jc w:val="center"/>
        <w:rPr>
          <w:b/>
          <w:bCs/>
          <w:szCs w:val="28"/>
        </w:rPr>
      </w:pPr>
    </w:p>
    <w:p w:rsidR="00CB68C0" w:rsidRPr="00062402" w:rsidRDefault="00CB68C0" w:rsidP="00CB68C0">
      <w:pPr>
        <w:shd w:val="clear" w:color="auto" w:fill="FFFFFF"/>
        <w:jc w:val="center"/>
        <w:rPr>
          <w:szCs w:val="28"/>
        </w:rPr>
      </w:pPr>
      <w:r w:rsidRPr="00062402">
        <w:rPr>
          <w:b/>
          <w:bCs/>
          <w:szCs w:val="28"/>
        </w:rPr>
        <w:t>KẾ HOẠCH</w:t>
      </w:r>
    </w:p>
    <w:p w:rsidR="007D684B" w:rsidRPr="00062402" w:rsidRDefault="007D684B" w:rsidP="007D684B">
      <w:pPr>
        <w:keepNext/>
        <w:jc w:val="center"/>
        <w:outlineLvl w:val="1"/>
        <w:rPr>
          <w:b/>
          <w:szCs w:val="28"/>
          <w:lang w:val="fr-FR"/>
        </w:rPr>
      </w:pPr>
      <w:r w:rsidRPr="00062402">
        <w:rPr>
          <w:b/>
          <w:szCs w:val="28"/>
          <w:lang w:val="fr-FR"/>
        </w:rPr>
        <w:t>T</w:t>
      </w:r>
      <w:r w:rsidRPr="007D684B">
        <w:rPr>
          <w:b/>
          <w:szCs w:val="28"/>
          <w:lang w:val="fr-FR"/>
        </w:rPr>
        <w:t xml:space="preserve">hực hiện nhiệm vụ </w:t>
      </w:r>
      <w:r w:rsidRPr="00062402">
        <w:rPr>
          <w:b/>
          <w:szCs w:val="28"/>
          <w:lang w:val="fr-FR"/>
        </w:rPr>
        <w:t xml:space="preserve">giáo dục thể chất, thể thao, y tế và an toàn trường học </w:t>
      </w:r>
    </w:p>
    <w:p w:rsidR="00CB68C0" w:rsidRPr="00062402" w:rsidRDefault="007D684B" w:rsidP="007D684B">
      <w:pPr>
        <w:keepNext/>
        <w:jc w:val="center"/>
        <w:outlineLvl w:val="1"/>
        <w:rPr>
          <w:b/>
          <w:szCs w:val="28"/>
        </w:rPr>
      </w:pPr>
      <w:r w:rsidRPr="00062402">
        <w:rPr>
          <w:b/>
          <w:szCs w:val="28"/>
          <w:lang w:val="fr-FR"/>
        </w:rPr>
        <w:t>năm học 2020 - 2021</w:t>
      </w:r>
    </w:p>
    <w:p w:rsidR="00CB68C0" w:rsidRPr="00062402" w:rsidRDefault="00CB68C0" w:rsidP="00CB68C0">
      <w:pPr>
        <w:shd w:val="clear" w:color="auto" w:fill="FFFFFF"/>
        <w:rPr>
          <w:b/>
          <w:szCs w:val="28"/>
        </w:rPr>
      </w:pPr>
      <w:r w:rsidRPr="00062402">
        <w:rPr>
          <w:b/>
          <w:szCs w:val="28"/>
        </w:rPr>
        <w:t> </w:t>
      </w:r>
    </w:p>
    <w:p w:rsidR="007D2307" w:rsidRPr="00062402" w:rsidRDefault="007D684B" w:rsidP="00763B8D">
      <w:pPr>
        <w:keepNext/>
        <w:spacing w:after="120"/>
        <w:ind w:firstLine="720"/>
        <w:jc w:val="both"/>
        <w:outlineLvl w:val="1"/>
        <w:rPr>
          <w:bCs/>
          <w:szCs w:val="28"/>
        </w:rPr>
      </w:pPr>
      <w:r w:rsidRPr="007D684B">
        <w:rPr>
          <w:bCs/>
          <w:szCs w:val="28"/>
        </w:rPr>
        <w:t xml:space="preserve">Thực hiện Công văn số </w:t>
      </w:r>
      <w:r w:rsidRPr="00062402">
        <w:rPr>
          <w:bCs/>
          <w:szCs w:val="28"/>
        </w:rPr>
        <w:t>1150</w:t>
      </w:r>
      <w:r w:rsidRPr="007D684B">
        <w:rPr>
          <w:bCs/>
          <w:szCs w:val="28"/>
        </w:rPr>
        <w:t>/</w:t>
      </w:r>
      <w:r w:rsidRPr="00062402">
        <w:rPr>
          <w:bCs/>
          <w:szCs w:val="26"/>
          <w:lang w:val="fr-FR"/>
        </w:rPr>
        <w:t xml:space="preserve"> </w:t>
      </w:r>
      <w:r w:rsidRPr="00062402">
        <w:rPr>
          <w:bCs/>
          <w:szCs w:val="26"/>
          <w:lang w:val="fr-FR"/>
        </w:rPr>
        <w:t>P</w:t>
      </w:r>
      <w:r w:rsidRPr="00062402">
        <w:rPr>
          <w:spacing w:val="-2"/>
          <w:szCs w:val="26"/>
          <w:lang w:val="fr-FR"/>
        </w:rPr>
        <w:t>GDĐT</w:t>
      </w:r>
      <w:r w:rsidRPr="00062402">
        <w:rPr>
          <w:szCs w:val="26"/>
          <w:lang w:val="fr-FR"/>
        </w:rPr>
        <w:t>-PT</w:t>
      </w:r>
      <w:r w:rsidRPr="00062402">
        <w:rPr>
          <w:bCs/>
          <w:szCs w:val="28"/>
        </w:rPr>
        <w:t xml:space="preserve"> </w:t>
      </w:r>
      <w:r w:rsidRPr="007D684B">
        <w:rPr>
          <w:bCs/>
          <w:szCs w:val="28"/>
        </w:rPr>
        <w:t>ngày 0</w:t>
      </w:r>
      <w:r w:rsidRPr="00062402">
        <w:rPr>
          <w:bCs/>
          <w:szCs w:val="28"/>
        </w:rPr>
        <w:t>7</w:t>
      </w:r>
      <w:r w:rsidRPr="007D684B">
        <w:rPr>
          <w:bCs/>
          <w:szCs w:val="28"/>
        </w:rPr>
        <w:t xml:space="preserve"> tháng 10 năm 2020 của </w:t>
      </w:r>
      <w:r w:rsidRPr="00062402">
        <w:rPr>
          <w:bCs/>
          <w:szCs w:val="28"/>
        </w:rPr>
        <w:t>Phòng</w:t>
      </w:r>
      <w:r w:rsidRPr="007D684B">
        <w:rPr>
          <w:bCs/>
          <w:szCs w:val="28"/>
        </w:rPr>
        <w:t xml:space="preserve"> Giáo dục và Đào tạo </w:t>
      </w:r>
      <w:r w:rsidRPr="00062402">
        <w:rPr>
          <w:bCs/>
          <w:szCs w:val="28"/>
        </w:rPr>
        <w:t>Tam Nông</w:t>
      </w:r>
      <w:r w:rsidRPr="007D684B">
        <w:rPr>
          <w:bCs/>
          <w:szCs w:val="28"/>
        </w:rPr>
        <w:t xml:space="preserve"> về việc </w:t>
      </w:r>
      <w:r w:rsidRPr="007D684B">
        <w:rPr>
          <w:szCs w:val="28"/>
          <w:lang w:val="fr-FR"/>
        </w:rPr>
        <w:t xml:space="preserve">hướng dẫn </w:t>
      </w:r>
      <w:r w:rsidRPr="00062402">
        <w:rPr>
          <w:szCs w:val="28"/>
          <w:lang w:val="fr-FR"/>
        </w:rPr>
        <w:t xml:space="preserve">thực hiện </w:t>
      </w:r>
      <w:r w:rsidRPr="007D684B">
        <w:rPr>
          <w:szCs w:val="28"/>
          <w:lang w:val="fr-FR"/>
        </w:rPr>
        <w:t xml:space="preserve">nhiệm vụ giáo dục thể chất, thể thao và y tế trường học năm học 2020-2021; </w:t>
      </w:r>
      <w:r w:rsidRPr="007D684B">
        <w:rPr>
          <w:bCs/>
          <w:szCs w:val="28"/>
        </w:rPr>
        <w:t xml:space="preserve">Hướng dẫn số </w:t>
      </w:r>
      <w:r w:rsidR="007D2307" w:rsidRPr="00062402">
        <w:rPr>
          <w:bCs/>
          <w:szCs w:val="28"/>
        </w:rPr>
        <w:t>196</w:t>
      </w:r>
      <w:r w:rsidRPr="007D684B">
        <w:rPr>
          <w:bCs/>
          <w:szCs w:val="28"/>
        </w:rPr>
        <w:t>/HD-</w:t>
      </w:r>
      <w:r w:rsidR="007D2307" w:rsidRPr="00062402">
        <w:rPr>
          <w:bCs/>
          <w:szCs w:val="28"/>
        </w:rPr>
        <w:t>P</w:t>
      </w:r>
      <w:r w:rsidRPr="007D684B">
        <w:rPr>
          <w:bCs/>
          <w:szCs w:val="28"/>
        </w:rPr>
        <w:t xml:space="preserve">GDĐT ngày </w:t>
      </w:r>
      <w:r w:rsidR="007D2307" w:rsidRPr="00062402">
        <w:rPr>
          <w:bCs/>
          <w:szCs w:val="28"/>
        </w:rPr>
        <w:t>31</w:t>
      </w:r>
      <w:r w:rsidRPr="007D684B">
        <w:rPr>
          <w:bCs/>
          <w:szCs w:val="28"/>
        </w:rPr>
        <w:t xml:space="preserve"> tháng 8  năm 2020 của </w:t>
      </w:r>
      <w:r w:rsidR="007D2307" w:rsidRPr="00062402">
        <w:rPr>
          <w:bCs/>
          <w:szCs w:val="28"/>
        </w:rPr>
        <w:t>Phòng</w:t>
      </w:r>
      <w:r w:rsidRPr="007D684B">
        <w:rPr>
          <w:bCs/>
          <w:szCs w:val="28"/>
        </w:rPr>
        <w:t xml:space="preserve"> Giáo dục và Đào tạo (GDĐT) về việc thực hiện kế hoạch thời gian năm học 2020 – 2021 đối với giáo dục mầm non, giáo dục phổ</w:t>
      </w:r>
      <w:r w:rsidR="007D2307" w:rsidRPr="00062402">
        <w:rPr>
          <w:bCs/>
          <w:szCs w:val="28"/>
        </w:rPr>
        <w:t xml:space="preserve"> thông;</w:t>
      </w:r>
    </w:p>
    <w:p w:rsidR="007D2307" w:rsidRPr="007D684B" w:rsidRDefault="007D2307" w:rsidP="00763B8D">
      <w:pPr>
        <w:keepNext/>
        <w:spacing w:after="120"/>
        <w:ind w:firstLine="720"/>
        <w:jc w:val="both"/>
        <w:outlineLvl w:val="1"/>
        <w:rPr>
          <w:bCs/>
          <w:szCs w:val="28"/>
        </w:rPr>
      </w:pPr>
      <w:r w:rsidRPr="00062402">
        <w:rPr>
          <w:bCs/>
          <w:szCs w:val="28"/>
        </w:rPr>
        <w:t>Căn cứ tình hình thực tế của đơn vị;</w:t>
      </w:r>
    </w:p>
    <w:p w:rsidR="007D684B" w:rsidRPr="00062402" w:rsidRDefault="007D2307" w:rsidP="00763B8D">
      <w:pPr>
        <w:spacing w:after="120"/>
        <w:ind w:firstLine="720"/>
        <w:jc w:val="both"/>
        <w:rPr>
          <w:szCs w:val="28"/>
        </w:rPr>
      </w:pPr>
      <w:r w:rsidRPr="00062402">
        <w:rPr>
          <w:szCs w:val="28"/>
        </w:rPr>
        <w:t>Trường Mầm non Hoa Sen xây dựng kế hoạch</w:t>
      </w:r>
      <w:r w:rsidR="007D684B" w:rsidRPr="007D684B">
        <w:rPr>
          <w:szCs w:val="28"/>
        </w:rPr>
        <w:t xml:space="preserve"> thực hiện nhiệm vụ giáo dục thể chất, thể thao, y tế, an toàn trường học năm học 2020-2021 như sau: </w:t>
      </w:r>
    </w:p>
    <w:p w:rsidR="005236A8" w:rsidRPr="005236A8" w:rsidRDefault="005236A8" w:rsidP="00763B8D">
      <w:pPr>
        <w:spacing w:after="120"/>
        <w:ind w:firstLine="720"/>
        <w:jc w:val="both"/>
        <w:rPr>
          <w:b/>
          <w:szCs w:val="28"/>
          <w:lang w:val="nb-NO"/>
        </w:rPr>
      </w:pPr>
      <w:r w:rsidRPr="005236A8">
        <w:rPr>
          <w:b/>
          <w:szCs w:val="28"/>
          <w:lang w:val="nb-NO"/>
        </w:rPr>
        <w:t>I. Nhiệm vụ trọng tâm</w:t>
      </w:r>
    </w:p>
    <w:p w:rsidR="005236A8" w:rsidRPr="005236A8" w:rsidRDefault="005236A8" w:rsidP="00763B8D">
      <w:pPr>
        <w:spacing w:after="120"/>
        <w:ind w:firstLine="720"/>
        <w:jc w:val="both"/>
        <w:rPr>
          <w:spacing w:val="-2"/>
          <w:szCs w:val="28"/>
          <w:lang w:val="fr-FR"/>
        </w:rPr>
      </w:pPr>
      <w:r w:rsidRPr="005236A8">
        <w:rPr>
          <w:spacing w:val="-2"/>
          <w:szCs w:val="28"/>
          <w:lang w:val="fr-FR"/>
        </w:rPr>
        <w:t xml:space="preserve">1. Thực hiện đẩy mạnh công tác giáo dục thể chất, hoạt động thể thao, y tế trường học </w:t>
      </w:r>
      <w:r w:rsidR="00AB5975" w:rsidRPr="00062402">
        <w:rPr>
          <w:spacing w:val="-2"/>
          <w:szCs w:val="28"/>
          <w:lang w:val="fr-FR"/>
        </w:rPr>
        <w:t>tại đơn vị</w:t>
      </w:r>
      <w:r w:rsidRPr="005236A8">
        <w:rPr>
          <w:spacing w:val="-2"/>
          <w:szCs w:val="28"/>
          <w:lang w:val="fr-FR"/>
        </w:rPr>
        <w:t>.</w:t>
      </w:r>
    </w:p>
    <w:p w:rsidR="005236A8" w:rsidRPr="005236A8" w:rsidRDefault="005236A8" w:rsidP="00763B8D">
      <w:pPr>
        <w:spacing w:after="120"/>
        <w:ind w:firstLine="720"/>
        <w:jc w:val="both"/>
        <w:rPr>
          <w:spacing w:val="-2"/>
          <w:szCs w:val="28"/>
          <w:lang w:val="fr-FR"/>
        </w:rPr>
      </w:pPr>
      <w:r w:rsidRPr="005236A8">
        <w:rPr>
          <w:spacing w:val="-2"/>
          <w:szCs w:val="28"/>
          <w:lang w:val="fr-FR"/>
        </w:rPr>
        <w:t xml:space="preserve">2. Triển khai hiệu quả các tài liệu, học liệu giáo dục nâng cao nhận thức, hướng dẫn kỹ năng an toàn trong </w:t>
      </w:r>
      <w:r w:rsidR="00AB5975" w:rsidRPr="00062402">
        <w:rPr>
          <w:spacing w:val="-2"/>
          <w:szCs w:val="28"/>
          <w:lang w:val="fr-FR"/>
        </w:rPr>
        <w:t>các hoạt động giáo dục</w:t>
      </w:r>
      <w:r w:rsidRPr="005236A8">
        <w:rPr>
          <w:spacing w:val="-2"/>
          <w:szCs w:val="28"/>
          <w:lang w:val="fr-FR"/>
        </w:rPr>
        <w:t>, chủ động phòng, chống tai nạn thương tích, đuối nước cho học sinh.</w:t>
      </w:r>
    </w:p>
    <w:p w:rsidR="005236A8" w:rsidRPr="005236A8" w:rsidRDefault="005236A8" w:rsidP="00763B8D">
      <w:pPr>
        <w:spacing w:after="120"/>
        <w:ind w:firstLine="720"/>
        <w:jc w:val="both"/>
        <w:rPr>
          <w:spacing w:val="-2"/>
          <w:szCs w:val="28"/>
          <w:lang w:val="fr-FR"/>
        </w:rPr>
      </w:pPr>
      <w:r w:rsidRPr="005236A8">
        <w:rPr>
          <w:spacing w:val="-2"/>
          <w:szCs w:val="28"/>
          <w:lang w:val="fr-FR"/>
        </w:rPr>
        <w:t xml:space="preserve">3. </w:t>
      </w:r>
      <w:r w:rsidR="002B108D" w:rsidRPr="00062402">
        <w:rPr>
          <w:spacing w:val="-2"/>
          <w:szCs w:val="28"/>
          <w:lang w:val="fr-FR"/>
        </w:rPr>
        <w:t>Triển khai t</w:t>
      </w:r>
      <w:r w:rsidRPr="005236A8">
        <w:rPr>
          <w:spacing w:val="-2"/>
          <w:szCs w:val="28"/>
          <w:lang w:val="fr-FR"/>
        </w:rPr>
        <w:t>ổ chức có hiệu quả câu lạc bộ thể thao trường học.</w:t>
      </w:r>
    </w:p>
    <w:p w:rsidR="005236A8" w:rsidRPr="005236A8" w:rsidRDefault="005236A8" w:rsidP="00763B8D">
      <w:pPr>
        <w:spacing w:after="120"/>
        <w:ind w:firstLine="720"/>
        <w:jc w:val="both"/>
        <w:rPr>
          <w:spacing w:val="-2"/>
          <w:szCs w:val="28"/>
          <w:lang w:val="fr-FR"/>
        </w:rPr>
      </w:pPr>
      <w:r w:rsidRPr="005236A8">
        <w:rPr>
          <w:spacing w:val="-2"/>
          <w:szCs w:val="28"/>
          <w:lang w:val="fr-FR"/>
        </w:rPr>
        <w:t xml:space="preserve">4. Triển khai thực hiện Đề án đảm bảo dinh dưỡng hợp lý và tăng cường các hoạt động vận động nhằm nâng cao tầm vóc, thể chất của trẻ em, </w:t>
      </w:r>
      <w:r w:rsidRPr="005236A8">
        <w:rPr>
          <w:szCs w:val="28"/>
          <w:lang w:val="nb-NO"/>
        </w:rPr>
        <w:t>học sinh</w:t>
      </w:r>
      <w:r w:rsidRPr="005236A8">
        <w:rPr>
          <w:spacing w:val="-2"/>
          <w:szCs w:val="28"/>
          <w:lang w:val="fr-FR"/>
        </w:rPr>
        <w:t>.</w:t>
      </w:r>
    </w:p>
    <w:p w:rsidR="005236A8" w:rsidRPr="005236A8" w:rsidRDefault="005236A8" w:rsidP="00763B8D">
      <w:pPr>
        <w:spacing w:after="120"/>
        <w:ind w:firstLine="720"/>
        <w:jc w:val="both"/>
        <w:rPr>
          <w:spacing w:val="-2"/>
          <w:szCs w:val="28"/>
          <w:lang w:val="fr-FR"/>
        </w:rPr>
      </w:pPr>
      <w:r w:rsidRPr="005236A8">
        <w:rPr>
          <w:spacing w:val="-2"/>
          <w:szCs w:val="28"/>
          <w:lang w:val="fr-FR"/>
        </w:rPr>
        <w:t xml:space="preserve">5. Tăng cường các biện pháp phòng ngừa, ứng phó với dịch bệnh, đặc biệt là dịch bệnh Covid-19. </w:t>
      </w:r>
    </w:p>
    <w:p w:rsidR="005236A8" w:rsidRPr="005236A8" w:rsidRDefault="005236A8" w:rsidP="00763B8D">
      <w:pPr>
        <w:spacing w:after="120"/>
        <w:ind w:firstLine="720"/>
        <w:jc w:val="both"/>
        <w:rPr>
          <w:b/>
          <w:szCs w:val="28"/>
          <w:lang w:val="nb-NO"/>
        </w:rPr>
      </w:pPr>
      <w:r w:rsidRPr="005236A8">
        <w:rPr>
          <w:b/>
          <w:szCs w:val="28"/>
          <w:lang w:val="nb-NO"/>
        </w:rPr>
        <w:t>II. Nhiệm vụ cụ thể</w:t>
      </w:r>
    </w:p>
    <w:p w:rsidR="005236A8" w:rsidRPr="00062402" w:rsidRDefault="005236A8" w:rsidP="00763B8D">
      <w:pPr>
        <w:pStyle w:val="ListParagraph"/>
        <w:numPr>
          <w:ilvl w:val="0"/>
          <w:numId w:val="1"/>
        </w:numPr>
        <w:spacing w:after="120"/>
        <w:jc w:val="both"/>
        <w:rPr>
          <w:b/>
          <w:szCs w:val="28"/>
          <w:lang w:val="nb-NO"/>
        </w:rPr>
      </w:pPr>
      <w:r w:rsidRPr="00062402">
        <w:rPr>
          <w:b/>
          <w:szCs w:val="28"/>
          <w:lang w:val="nb-NO"/>
        </w:rPr>
        <w:t>Công tác giáo dục thể chất</w:t>
      </w:r>
    </w:p>
    <w:p w:rsidR="00227440" w:rsidRPr="00062402" w:rsidRDefault="00227440" w:rsidP="00763B8D">
      <w:pPr>
        <w:spacing w:after="120"/>
        <w:ind w:firstLine="709"/>
        <w:jc w:val="both"/>
        <w:rPr>
          <w:szCs w:val="28"/>
          <w:lang w:val="nb-NO"/>
        </w:rPr>
      </w:pPr>
      <w:r w:rsidRPr="00062402">
        <w:rPr>
          <w:szCs w:val="28"/>
          <w:lang w:val="nb-NO"/>
        </w:rPr>
        <w:t xml:space="preserve">Tiếp tục thực hiện có hiệu quả </w:t>
      </w:r>
      <w:r w:rsidR="00D912CD" w:rsidRPr="00062402">
        <w:rPr>
          <w:szCs w:val="28"/>
          <w:lang w:val="nb-NO"/>
        </w:rPr>
        <w:t>C</w:t>
      </w:r>
      <w:r w:rsidRPr="00062402">
        <w:rPr>
          <w:szCs w:val="28"/>
          <w:lang w:val="nb-NO"/>
        </w:rPr>
        <w:t xml:space="preserve">huyên đề </w:t>
      </w:r>
      <w:r w:rsidR="00D912CD" w:rsidRPr="00062402">
        <w:rPr>
          <w:szCs w:val="28"/>
          <w:lang w:val="nb-NO"/>
        </w:rPr>
        <w:t>“P</w:t>
      </w:r>
      <w:r w:rsidRPr="00062402">
        <w:rPr>
          <w:szCs w:val="28"/>
          <w:lang w:val="nb-NO"/>
        </w:rPr>
        <w:t>hát triển vận động</w:t>
      </w:r>
      <w:r w:rsidR="00D912CD" w:rsidRPr="00062402">
        <w:rPr>
          <w:szCs w:val="28"/>
          <w:lang w:val="nb-NO"/>
        </w:rPr>
        <w:t>”</w:t>
      </w:r>
      <w:r w:rsidRPr="00062402">
        <w:rPr>
          <w:szCs w:val="28"/>
          <w:lang w:val="nb-NO"/>
        </w:rPr>
        <w:t xml:space="preserve">, </w:t>
      </w:r>
      <w:r w:rsidR="00D912CD" w:rsidRPr="00062402">
        <w:rPr>
          <w:szCs w:val="28"/>
          <w:lang w:val="nb-NO"/>
        </w:rPr>
        <w:t>C</w:t>
      </w:r>
      <w:r w:rsidRPr="00062402">
        <w:rPr>
          <w:szCs w:val="28"/>
          <w:lang w:val="nb-NO"/>
        </w:rPr>
        <w:t xml:space="preserve">huyên đề </w:t>
      </w:r>
      <w:r w:rsidR="00D912CD" w:rsidRPr="00062402">
        <w:rPr>
          <w:szCs w:val="28"/>
          <w:lang w:val="nb-NO"/>
        </w:rPr>
        <w:t>“</w:t>
      </w:r>
      <w:r w:rsidRPr="00062402">
        <w:rPr>
          <w:szCs w:val="28"/>
          <w:lang w:val="nb-NO"/>
        </w:rPr>
        <w:t xml:space="preserve">Nâng </w:t>
      </w:r>
      <w:r w:rsidR="0059433E" w:rsidRPr="00062402">
        <w:rPr>
          <w:szCs w:val="28"/>
          <w:lang w:val="nb-NO"/>
        </w:rPr>
        <w:t xml:space="preserve">cao năng lực giáo viên trong tổ chức các hoạt động phát triển vận động cho trẻ mầm non </w:t>
      </w:r>
      <w:r w:rsidR="00D912CD" w:rsidRPr="00062402">
        <w:rPr>
          <w:szCs w:val="28"/>
          <w:lang w:val="nb-NO"/>
        </w:rPr>
        <w:t>phù hợp với bối cảnh địa phương”.</w:t>
      </w:r>
    </w:p>
    <w:p w:rsidR="005236A8" w:rsidRPr="005236A8" w:rsidRDefault="005236A8" w:rsidP="00763B8D">
      <w:pPr>
        <w:spacing w:after="120"/>
        <w:ind w:firstLine="720"/>
        <w:jc w:val="both"/>
        <w:rPr>
          <w:b/>
          <w:szCs w:val="28"/>
          <w:lang w:val="nb-NO"/>
        </w:rPr>
      </w:pPr>
      <w:r w:rsidRPr="005236A8">
        <w:rPr>
          <w:b/>
          <w:szCs w:val="28"/>
          <w:lang w:val="nb-NO"/>
        </w:rPr>
        <w:t>2. Thể thao trường học</w:t>
      </w:r>
    </w:p>
    <w:p w:rsidR="005236A8" w:rsidRPr="005236A8" w:rsidRDefault="005236A8" w:rsidP="00763B8D">
      <w:pPr>
        <w:spacing w:after="120"/>
        <w:ind w:firstLine="720"/>
        <w:jc w:val="both"/>
        <w:rPr>
          <w:szCs w:val="28"/>
          <w:lang w:val="nb-NO"/>
        </w:rPr>
      </w:pPr>
      <w:r w:rsidRPr="005236A8">
        <w:rPr>
          <w:b/>
          <w:szCs w:val="28"/>
          <w:lang w:val="nb-NO"/>
        </w:rPr>
        <w:t>2.1.</w:t>
      </w:r>
      <w:r w:rsidRPr="005236A8">
        <w:rPr>
          <w:szCs w:val="28"/>
          <w:lang w:val="nb-NO"/>
        </w:rPr>
        <w:t xml:space="preserve"> Thực hiện nhiệm vụ thể thao trường học</w:t>
      </w:r>
    </w:p>
    <w:p w:rsidR="005236A8" w:rsidRPr="005236A8" w:rsidRDefault="005236A8" w:rsidP="00763B8D">
      <w:pPr>
        <w:spacing w:after="120"/>
        <w:ind w:firstLine="720"/>
        <w:jc w:val="both"/>
        <w:rPr>
          <w:szCs w:val="28"/>
          <w:lang w:val="nb-NO"/>
        </w:rPr>
      </w:pPr>
      <w:r w:rsidRPr="005236A8">
        <w:rPr>
          <w:szCs w:val="28"/>
          <w:lang w:val="nb-NO"/>
        </w:rPr>
        <w:lastRenderedPageBreak/>
        <w:t xml:space="preserve">- Tiếp tục triển khai hiệu quả </w:t>
      </w:r>
      <w:r w:rsidRPr="005236A8">
        <w:rPr>
          <w:szCs w:val="28"/>
        </w:rPr>
        <w:t>Kế hoạch số 102/KH-UBND ngày 03 tháng 6 năm 2019 của Ủy ban nhân dân huyện Tam Nông về việc thực hiện Đề án phát triển GDTC và TTTH giai đoạn 2019-2020, định hướng đến năm 2025</w:t>
      </w:r>
      <w:r w:rsidRPr="005236A8">
        <w:rPr>
          <w:szCs w:val="28"/>
          <w:lang w:val="nb-NO"/>
        </w:rPr>
        <w:t>.</w:t>
      </w:r>
    </w:p>
    <w:p w:rsidR="005236A8" w:rsidRPr="005236A8" w:rsidRDefault="005236A8" w:rsidP="00763B8D">
      <w:pPr>
        <w:spacing w:after="120"/>
        <w:ind w:firstLine="720"/>
        <w:jc w:val="both"/>
        <w:rPr>
          <w:szCs w:val="28"/>
          <w:lang w:val="nb-NO"/>
        </w:rPr>
      </w:pPr>
      <w:r w:rsidRPr="005236A8">
        <w:rPr>
          <w:szCs w:val="28"/>
          <w:lang w:val="nb-NO"/>
        </w:rPr>
        <w:t xml:space="preserve">- Tăng cường tổ chức hoạt động thể thao, tạo điều kiện cho </w:t>
      </w:r>
      <w:r w:rsidR="00D912CD" w:rsidRPr="00062402">
        <w:rPr>
          <w:szCs w:val="28"/>
          <w:lang w:val="nb-NO"/>
        </w:rPr>
        <w:t>trẻ</w:t>
      </w:r>
      <w:r w:rsidRPr="005236A8">
        <w:rPr>
          <w:szCs w:val="28"/>
          <w:lang w:val="nb-NO"/>
        </w:rPr>
        <w:t>, cán bộ giáo viên được t</w:t>
      </w:r>
      <w:r w:rsidR="00D912CD" w:rsidRPr="00062402">
        <w:rPr>
          <w:szCs w:val="28"/>
          <w:lang w:val="nb-NO"/>
        </w:rPr>
        <w:t xml:space="preserve">hường xuyên tham gia tập luyện một môn thể thao theo sở thích </w:t>
      </w:r>
      <w:r w:rsidRPr="005236A8">
        <w:rPr>
          <w:szCs w:val="28"/>
          <w:lang w:val="nb-NO"/>
        </w:rPr>
        <w:t>nhằm duy trì, nâng cao sức khỏe, thể lực phục vụ tốt cho lao động, học tập.</w:t>
      </w:r>
    </w:p>
    <w:p w:rsidR="005236A8" w:rsidRPr="005236A8" w:rsidRDefault="005236A8" w:rsidP="00763B8D">
      <w:pPr>
        <w:spacing w:after="120"/>
        <w:ind w:firstLine="720"/>
        <w:jc w:val="both"/>
        <w:rPr>
          <w:szCs w:val="28"/>
          <w:lang w:val="nb-NO"/>
        </w:rPr>
      </w:pPr>
      <w:r w:rsidRPr="005236A8">
        <w:rPr>
          <w:szCs w:val="28"/>
          <w:lang w:val="nb-NO"/>
        </w:rPr>
        <w:t xml:space="preserve">- Tăng cường công tác xã hội hóa, tạo điều kiện, thu hút sự tham gia của các tổ chức xã hội. </w:t>
      </w:r>
      <w:r w:rsidR="009C1B9A" w:rsidRPr="00062402">
        <w:rPr>
          <w:szCs w:val="28"/>
          <w:lang w:val="nb-NO"/>
        </w:rPr>
        <w:t>Tổ chức nhóm tập Erobic vào các buổi chiều thứ 2, thứ 4 trong tuần.</w:t>
      </w:r>
    </w:p>
    <w:p w:rsidR="005236A8" w:rsidRPr="005236A8" w:rsidRDefault="005236A8" w:rsidP="00763B8D">
      <w:pPr>
        <w:spacing w:after="120"/>
        <w:ind w:firstLine="720"/>
        <w:jc w:val="both"/>
        <w:rPr>
          <w:szCs w:val="28"/>
          <w:lang w:val="nb-NO"/>
        </w:rPr>
      </w:pPr>
      <w:r w:rsidRPr="005236A8">
        <w:rPr>
          <w:b/>
          <w:szCs w:val="28"/>
          <w:lang w:val="nb-NO"/>
        </w:rPr>
        <w:t>2.2.</w:t>
      </w:r>
      <w:r w:rsidRPr="005236A8">
        <w:rPr>
          <w:szCs w:val="28"/>
          <w:lang w:val="nb-NO"/>
        </w:rPr>
        <w:t xml:space="preserve"> Các hoạt động thể thao cơ sở</w:t>
      </w:r>
    </w:p>
    <w:p w:rsidR="00443972" w:rsidRPr="00062402" w:rsidRDefault="00443972" w:rsidP="00763B8D">
      <w:pPr>
        <w:spacing w:after="120"/>
        <w:ind w:firstLine="720"/>
        <w:jc w:val="both"/>
        <w:rPr>
          <w:spacing w:val="-6"/>
          <w:szCs w:val="28"/>
          <w:lang w:val="nb-NO"/>
        </w:rPr>
      </w:pPr>
      <w:r w:rsidRPr="00062402">
        <w:rPr>
          <w:spacing w:val="-6"/>
          <w:szCs w:val="28"/>
          <w:lang w:val="nb-NO"/>
        </w:rPr>
        <w:t>Duy trì việc tổ chức thể dục sáng cho trẻ, tổ chức có hiệu quả Hội khoẻ măng non cấp cơ sở nhằm tuyển chọn những cháu đạt kết quả cao tham gia Hội thi cấp huyện.</w:t>
      </w:r>
    </w:p>
    <w:p w:rsidR="005236A8" w:rsidRPr="005236A8" w:rsidRDefault="005236A8" w:rsidP="00763B8D">
      <w:pPr>
        <w:spacing w:after="120"/>
        <w:ind w:firstLine="720"/>
        <w:jc w:val="both"/>
        <w:rPr>
          <w:szCs w:val="28"/>
          <w:lang w:val="nb-NO"/>
        </w:rPr>
      </w:pPr>
      <w:r w:rsidRPr="005236A8">
        <w:rPr>
          <w:b/>
          <w:szCs w:val="28"/>
          <w:lang w:val="nb-NO"/>
        </w:rPr>
        <w:t>2.3.</w:t>
      </w:r>
      <w:r w:rsidRPr="005236A8">
        <w:rPr>
          <w:szCs w:val="28"/>
          <w:lang w:val="nb-NO"/>
        </w:rPr>
        <w:t xml:space="preserve"> </w:t>
      </w:r>
      <w:r w:rsidRPr="005236A8">
        <w:rPr>
          <w:b/>
          <w:szCs w:val="28"/>
          <w:lang w:val="nb-NO"/>
        </w:rPr>
        <w:t xml:space="preserve"> </w:t>
      </w:r>
      <w:r w:rsidRPr="005236A8">
        <w:rPr>
          <w:szCs w:val="28"/>
          <w:lang w:val="nb-NO"/>
        </w:rPr>
        <w:t>Tuyên truyền các bài tập thể dục dành cho học sinh tập luyện nâng cao sức khỏe phòng, chống dịch Covid 19</w:t>
      </w:r>
      <w:r w:rsidR="0034275B" w:rsidRPr="00062402">
        <w:rPr>
          <w:szCs w:val="28"/>
          <w:lang w:val="nb-NO"/>
        </w:rPr>
        <w:t xml:space="preserve"> theo </w:t>
      </w:r>
      <w:r w:rsidRPr="005236A8">
        <w:rPr>
          <w:szCs w:val="28"/>
          <w:lang w:val="nb-NO"/>
        </w:rPr>
        <w:t>Công văn số 3323/BGDĐT-GDTC ngày 28 tháng 8 năm 2020 của Bộ Giáo dục và Đào tạo về việc tuyên truyền các bài tập thể dục dành cho học sinh tập luyện nâng cao sức khỏe phòng, chống dịch Covid 19 để triển khai thực hiện phù hợp tại đơn vị</w:t>
      </w:r>
      <w:r w:rsidR="0034275B" w:rsidRPr="00062402">
        <w:rPr>
          <w:szCs w:val="28"/>
          <w:lang w:val="nb-NO"/>
        </w:rPr>
        <w:t>.</w:t>
      </w:r>
    </w:p>
    <w:p w:rsidR="005236A8" w:rsidRPr="005236A8" w:rsidRDefault="005236A8" w:rsidP="00763B8D">
      <w:pPr>
        <w:spacing w:after="120"/>
        <w:ind w:firstLine="720"/>
        <w:jc w:val="both"/>
        <w:rPr>
          <w:b/>
          <w:szCs w:val="28"/>
          <w:lang w:val="nb-NO"/>
        </w:rPr>
      </w:pPr>
      <w:r w:rsidRPr="005236A8">
        <w:rPr>
          <w:b/>
          <w:szCs w:val="28"/>
          <w:lang w:val="nb-NO"/>
        </w:rPr>
        <w:t>3. Công tác phòng, chống tai nạn đuối nước</w:t>
      </w:r>
    </w:p>
    <w:p w:rsidR="005236A8" w:rsidRPr="005236A8" w:rsidRDefault="005236A8" w:rsidP="00763B8D">
      <w:pPr>
        <w:spacing w:after="120"/>
        <w:ind w:firstLine="720"/>
        <w:jc w:val="both"/>
        <w:outlineLvl w:val="0"/>
        <w:rPr>
          <w:szCs w:val="28"/>
        </w:rPr>
      </w:pPr>
      <w:r w:rsidRPr="005236A8">
        <w:rPr>
          <w:szCs w:val="28"/>
          <w:lang w:val="nb-NO"/>
        </w:rPr>
        <w:t xml:space="preserve">- </w:t>
      </w:r>
      <w:r w:rsidR="00E674F7" w:rsidRPr="00062402">
        <w:rPr>
          <w:szCs w:val="28"/>
          <w:lang w:val="nb-NO"/>
        </w:rPr>
        <w:t>Tổ chức t</w:t>
      </w:r>
      <w:r w:rsidRPr="005236A8">
        <w:rPr>
          <w:szCs w:val="28"/>
        </w:rPr>
        <w:t>uyên truyền giáo dục phòng tránh tai nạn đuối nước</w:t>
      </w:r>
      <w:r w:rsidR="00E16DBC" w:rsidRPr="00062402">
        <w:rPr>
          <w:szCs w:val="28"/>
        </w:rPr>
        <w:t xml:space="preserve"> đến cán bộ, giáo viên, nhân viên và phụ huynh của trẻ</w:t>
      </w:r>
      <w:r w:rsidRPr="005236A8">
        <w:rPr>
          <w:szCs w:val="28"/>
        </w:rPr>
        <w:t xml:space="preserve"> nhất là vào mùa mưa lũ, thời gian </w:t>
      </w:r>
      <w:r w:rsidR="00E16DBC" w:rsidRPr="00062402">
        <w:rPr>
          <w:szCs w:val="28"/>
        </w:rPr>
        <w:t>trẻ</w:t>
      </w:r>
      <w:r w:rsidRPr="005236A8">
        <w:rPr>
          <w:szCs w:val="28"/>
        </w:rPr>
        <w:t xml:space="preserve"> nghỉ hè. </w:t>
      </w:r>
    </w:p>
    <w:p w:rsidR="005236A8" w:rsidRPr="005236A8" w:rsidRDefault="005236A8" w:rsidP="00763B8D">
      <w:pPr>
        <w:shd w:val="clear" w:color="auto" w:fill="FFFFFF"/>
        <w:tabs>
          <w:tab w:val="left" w:pos="851"/>
        </w:tabs>
        <w:spacing w:after="120"/>
        <w:ind w:firstLine="720"/>
        <w:jc w:val="both"/>
        <w:rPr>
          <w:szCs w:val="28"/>
          <w:lang w:val="nl-NL"/>
        </w:rPr>
      </w:pPr>
      <w:r w:rsidRPr="005236A8">
        <w:rPr>
          <w:szCs w:val="28"/>
          <w:lang w:val="nb-NO"/>
        </w:rPr>
        <w:t xml:space="preserve"> </w:t>
      </w:r>
      <w:r w:rsidR="00E16DBC" w:rsidRPr="00062402">
        <w:rPr>
          <w:szCs w:val="28"/>
          <w:lang w:val="nb-NO"/>
        </w:rPr>
        <w:t>- T</w:t>
      </w:r>
      <w:r w:rsidRPr="005236A8">
        <w:rPr>
          <w:szCs w:val="28"/>
          <w:lang w:val="nl-NL"/>
        </w:rPr>
        <w:t xml:space="preserve">hường xuyên nhắc nhở, hướng dẫn </w:t>
      </w:r>
      <w:r w:rsidR="00E16DBC" w:rsidRPr="00062402">
        <w:rPr>
          <w:szCs w:val="28"/>
          <w:lang w:val="nl-NL"/>
        </w:rPr>
        <w:t>phụ huynh của trẻ và các cháu t</w:t>
      </w:r>
      <w:r w:rsidRPr="005236A8">
        <w:rPr>
          <w:szCs w:val="28"/>
          <w:lang w:val="nl-NL"/>
        </w:rPr>
        <w:t>hực hiện quy định an toàn từ nhà đến trường và t</w:t>
      </w:r>
      <w:r w:rsidR="00E16DBC" w:rsidRPr="00062402">
        <w:rPr>
          <w:szCs w:val="28"/>
          <w:lang w:val="nl-NL"/>
        </w:rPr>
        <w:t>ừ trường về nhà; khuyến cáo trẻ</w:t>
      </w:r>
      <w:r w:rsidRPr="005236A8">
        <w:rPr>
          <w:szCs w:val="28"/>
          <w:lang w:val="nl-NL"/>
        </w:rPr>
        <w:t xml:space="preserve"> tuyệt đối không được chơi, đùa nghịch gần ao, hồ, sông, kênh, rạch, hố công trình, nơi tiềm ẩn nguy cơ đuối nước…, không tự ý hoặc rủ nhau tắm, đi bơi khi không có người lớn đi cùng.</w:t>
      </w:r>
    </w:p>
    <w:p w:rsidR="005236A8" w:rsidRPr="005236A8" w:rsidRDefault="005236A8" w:rsidP="00763B8D">
      <w:pPr>
        <w:shd w:val="clear" w:color="auto" w:fill="FFFFFF"/>
        <w:tabs>
          <w:tab w:val="left" w:pos="851"/>
        </w:tabs>
        <w:spacing w:after="120"/>
        <w:ind w:firstLine="720"/>
        <w:jc w:val="both"/>
        <w:rPr>
          <w:szCs w:val="28"/>
        </w:rPr>
      </w:pPr>
      <w:r w:rsidRPr="005236A8">
        <w:rPr>
          <w:szCs w:val="28"/>
        </w:rPr>
        <w:t xml:space="preserve">- Tuyên truyên, giáo dục học </w:t>
      </w:r>
      <w:r w:rsidR="00E16DBC" w:rsidRPr="00062402">
        <w:rPr>
          <w:szCs w:val="28"/>
          <w:lang w:val="nl-NL"/>
        </w:rPr>
        <w:t>phụ huynh của trẻ và các cháu</w:t>
      </w:r>
      <w:r w:rsidRPr="005236A8">
        <w:rPr>
          <w:szCs w:val="28"/>
        </w:rPr>
        <w:t xml:space="preserve"> đi đò, phà phải mặc áo phao hoặc sử dụng cặp phao, dụng cụ cứu sinh; chấp hành nghiêm túc các qui định về bảo đảm an toàn khi tham gia giao thông đường thuỷ nội địa. </w:t>
      </w:r>
    </w:p>
    <w:p w:rsidR="005236A8" w:rsidRPr="005236A8" w:rsidRDefault="005236A8" w:rsidP="00763B8D">
      <w:pPr>
        <w:shd w:val="clear" w:color="auto" w:fill="FFFFFF"/>
        <w:tabs>
          <w:tab w:val="left" w:pos="851"/>
        </w:tabs>
        <w:spacing w:after="120"/>
        <w:ind w:firstLine="720"/>
        <w:jc w:val="both"/>
        <w:rPr>
          <w:szCs w:val="28"/>
          <w:lang w:val="nl-NL"/>
        </w:rPr>
      </w:pPr>
      <w:r w:rsidRPr="005236A8">
        <w:rPr>
          <w:szCs w:val="28"/>
        </w:rPr>
        <w:t xml:space="preserve">- Lồng ghép nội dung giáo dục ý thức, kiến thức, kỹ năng an toàn phòng, chống tai nạn đuối nước trong các hoạt động giáo dục </w:t>
      </w:r>
      <w:r w:rsidR="00E16DBC" w:rsidRPr="00062402">
        <w:rPr>
          <w:szCs w:val="28"/>
        </w:rPr>
        <w:t>của từng lớp.</w:t>
      </w:r>
    </w:p>
    <w:p w:rsidR="005236A8" w:rsidRPr="005236A8" w:rsidRDefault="005236A8" w:rsidP="00763B8D">
      <w:pPr>
        <w:spacing w:after="120"/>
        <w:ind w:firstLine="720"/>
        <w:jc w:val="both"/>
        <w:rPr>
          <w:b/>
          <w:bCs/>
          <w:szCs w:val="28"/>
          <w:lang w:val="pt-BR"/>
        </w:rPr>
      </w:pPr>
      <w:r w:rsidRPr="005236A8">
        <w:rPr>
          <w:b/>
          <w:bCs/>
          <w:szCs w:val="28"/>
          <w:lang w:val="pt-BR"/>
        </w:rPr>
        <w:t>4. Công tác An toàn trường học</w:t>
      </w:r>
    </w:p>
    <w:p w:rsidR="00E71AFB" w:rsidRDefault="005236A8" w:rsidP="00763B8D">
      <w:pPr>
        <w:spacing w:after="120"/>
        <w:ind w:firstLine="720"/>
        <w:jc w:val="both"/>
        <w:rPr>
          <w:szCs w:val="28"/>
        </w:rPr>
      </w:pPr>
      <w:r w:rsidRPr="005236A8">
        <w:rPr>
          <w:spacing w:val="-2"/>
          <w:szCs w:val="28"/>
          <w:lang w:val="nb-NO"/>
        </w:rPr>
        <w:t xml:space="preserve">- Tổ chức thực hiện các quy định về công tác an toàn trường học, đảm bảo môi trường, trường học xanh, sạch, đẹp. Tiếp tục triển khai thực hiện hiệu quả Kế hoạch số </w:t>
      </w:r>
      <w:r w:rsidRPr="005236A8">
        <w:rPr>
          <w:szCs w:val="28"/>
          <w:lang w:val="vi-VN"/>
        </w:rPr>
        <w:t>Kế hoạch số 6</w:t>
      </w:r>
      <w:r w:rsidRPr="005236A8">
        <w:rPr>
          <w:szCs w:val="28"/>
        </w:rPr>
        <w:t>5</w:t>
      </w:r>
      <w:r w:rsidRPr="005236A8">
        <w:rPr>
          <w:szCs w:val="28"/>
          <w:lang w:val="vi-VN"/>
        </w:rPr>
        <w:t>0/KH-</w:t>
      </w:r>
      <w:r w:rsidRPr="005236A8">
        <w:rPr>
          <w:szCs w:val="28"/>
        </w:rPr>
        <w:t>P</w:t>
      </w:r>
      <w:r w:rsidRPr="005236A8">
        <w:rPr>
          <w:szCs w:val="28"/>
          <w:lang w:val="vi-VN"/>
        </w:rPr>
        <w:t xml:space="preserve">GDĐT ngày </w:t>
      </w:r>
      <w:r w:rsidRPr="005236A8">
        <w:rPr>
          <w:szCs w:val="28"/>
        </w:rPr>
        <w:t>30</w:t>
      </w:r>
      <w:r w:rsidRPr="005236A8">
        <w:rPr>
          <w:szCs w:val="28"/>
          <w:lang w:val="vi-VN"/>
        </w:rPr>
        <w:t xml:space="preserve"> tháng 7 năm 2020 của </w:t>
      </w:r>
      <w:r w:rsidRPr="005236A8">
        <w:rPr>
          <w:szCs w:val="28"/>
        </w:rPr>
        <w:t>Phòng</w:t>
      </w:r>
      <w:r w:rsidRPr="005236A8">
        <w:rPr>
          <w:szCs w:val="28"/>
          <w:lang w:val="vi-VN"/>
        </w:rPr>
        <w:t xml:space="preserve"> GDĐT về việc triển khai thực hiện công tác bảo đảm an toàn trường học năm 20</w:t>
      </w:r>
      <w:r w:rsidRPr="005236A8">
        <w:rPr>
          <w:szCs w:val="28"/>
        </w:rPr>
        <w:t>20.</w:t>
      </w:r>
    </w:p>
    <w:p w:rsidR="00594089" w:rsidRPr="00062402" w:rsidRDefault="005236A8" w:rsidP="00763B8D">
      <w:pPr>
        <w:spacing w:after="120"/>
        <w:ind w:firstLine="720"/>
        <w:jc w:val="both"/>
        <w:rPr>
          <w:spacing w:val="-2"/>
          <w:szCs w:val="28"/>
          <w:lang w:val="nb-NO"/>
        </w:rPr>
      </w:pPr>
      <w:r w:rsidRPr="005236A8">
        <w:rPr>
          <w:spacing w:val="-2"/>
          <w:szCs w:val="28"/>
          <w:lang w:val="nb-NO"/>
        </w:rPr>
        <w:lastRenderedPageBreak/>
        <w:t xml:space="preserve">- </w:t>
      </w:r>
      <w:r w:rsidR="00594089" w:rsidRPr="00062402">
        <w:rPr>
          <w:spacing w:val="-2"/>
          <w:szCs w:val="28"/>
          <w:lang w:val="nb-NO"/>
        </w:rPr>
        <w:t>Quán triệt đến giáo viên thường xuyên giáo dục trẻ c</w:t>
      </w:r>
      <w:r w:rsidRPr="005236A8">
        <w:rPr>
          <w:spacing w:val="-2"/>
          <w:szCs w:val="28"/>
          <w:lang w:val="nb-NO"/>
        </w:rPr>
        <w:t xml:space="preserve">hủ động phòng ngừa ngộ độc do độc tố </w:t>
      </w:r>
      <w:r w:rsidR="00594089" w:rsidRPr="00062402">
        <w:rPr>
          <w:spacing w:val="-2"/>
          <w:szCs w:val="28"/>
          <w:lang w:val="nb-NO"/>
        </w:rPr>
        <w:t>tự nhiên ở một số loài cây, hoa; đảm bảo an toàn vệ sinh thực phẩm trong việc pha sữa và tổ chức cho các cháu uống sữa tại trường.</w:t>
      </w:r>
    </w:p>
    <w:p w:rsidR="005236A8" w:rsidRPr="005236A8" w:rsidRDefault="005236A8" w:rsidP="00763B8D">
      <w:pPr>
        <w:spacing w:after="120"/>
        <w:ind w:firstLine="720"/>
        <w:jc w:val="both"/>
        <w:rPr>
          <w:spacing w:val="-2"/>
          <w:szCs w:val="28"/>
          <w:lang w:val="nb-NO"/>
        </w:rPr>
      </w:pPr>
      <w:r w:rsidRPr="005236A8">
        <w:rPr>
          <w:spacing w:val="-2"/>
          <w:szCs w:val="28"/>
          <w:lang w:val="nb-NO"/>
        </w:rPr>
        <w:t xml:space="preserve">- Tăng cường công tác chăm sóc, bảo vệ trẻ em, phòng, chống xâm hại trẻ em, </w:t>
      </w:r>
      <w:r w:rsidR="00594089" w:rsidRPr="00062402">
        <w:rPr>
          <w:spacing w:val="-2"/>
          <w:szCs w:val="28"/>
          <w:lang w:val="nb-NO"/>
        </w:rPr>
        <w:t xml:space="preserve">bạo lực học đường </w:t>
      </w:r>
      <w:r w:rsidRPr="005236A8">
        <w:rPr>
          <w:spacing w:val="-2"/>
          <w:szCs w:val="28"/>
          <w:lang w:val="nb-NO"/>
        </w:rPr>
        <w:t xml:space="preserve">trong </w:t>
      </w:r>
      <w:r w:rsidR="00594089" w:rsidRPr="00062402">
        <w:rPr>
          <w:spacing w:val="-2"/>
          <w:szCs w:val="28"/>
          <w:lang w:val="nb-NO"/>
        </w:rPr>
        <w:t>đơn vị</w:t>
      </w:r>
      <w:r w:rsidRPr="005236A8">
        <w:rPr>
          <w:spacing w:val="-2"/>
          <w:szCs w:val="28"/>
          <w:lang w:val="nb-NO"/>
        </w:rPr>
        <w:t>.</w:t>
      </w:r>
    </w:p>
    <w:p w:rsidR="00075229" w:rsidRPr="00062402" w:rsidRDefault="005236A8" w:rsidP="00763B8D">
      <w:pPr>
        <w:spacing w:after="120"/>
        <w:ind w:right="-6" w:firstLine="720"/>
        <w:jc w:val="both"/>
        <w:rPr>
          <w:szCs w:val="28"/>
          <w:lang w:val="nb-NO"/>
        </w:rPr>
      </w:pPr>
      <w:r w:rsidRPr="005236A8">
        <w:rPr>
          <w:szCs w:val="28"/>
          <w:lang w:val="nb-NO"/>
        </w:rPr>
        <w:t xml:space="preserve">- Tăng cường giáo dục </w:t>
      </w:r>
      <w:r w:rsidR="00B265D5" w:rsidRPr="00062402">
        <w:rPr>
          <w:szCs w:val="28"/>
          <w:lang w:val="nb-NO"/>
        </w:rPr>
        <w:t>trẻ</w:t>
      </w:r>
      <w:r w:rsidRPr="005236A8">
        <w:rPr>
          <w:szCs w:val="28"/>
          <w:lang w:val="nb-NO"/>
        </w:rPr>
        <w:t xml:space="preserve"> về An toàn giao thông (ATGT) </w:t>
      </w:r>
      <w:r w:rsidR="00B265D5" w:rsidRPr="00062402">
        <w:rPr>
          <w:szCs w:val="28"/>
          <w:lang w:val="nb-NO"/>
        </w:rPr>
        <w:t>thông qua các hoạt động hàng ngày</w:t>
      </w:r>
      <w:r w:rsidRPr="005236A8">
        <w:rPr>
          <w:szCs w:val="28"/>
          <w:lang w:val="nb-NO"/>
        </w:rPr>
        <w:t xml:space="preserve">; vận dụng tổ chức giảng dạy lồng ghép, tích hợp, hoạt động ngoài </w:t>
      </w:r>
      <w:r w:rsidR="00B265D5" w:rsidRPr="00062402">
        <w:rPr>
          <w:szCs w:val="28"/>
          <w:lang w:val="nb-NO"/>
        </w:rPr>
        <w:t>trời</w:t>
      </w:r>
      <w:r w:rsidRPr="005236A8">
        <w:rPr>
          <w:szCs w:val="28"/>
          <w:lang w:val="nb-NO"/>
        </w:rPr>
        <w:t xml:space="preserve">; </w:t>
      </w:r>
      <w:r w:rsidR="00075229" w:rsidRPr="00062402">
        <w:rPr>
          <w:szCs w:val="28"/>
          <w:lang w:val="nb-NO"/>
        </w:rPr>
        <w:t>Tuyên truyền trên loa phát thanh việc đảm bảo an toàn giao thông cho trẻ khi phụ huynh đưa rước trẻ.</w:t>
      </w:r>
    </w:p>
    <w:p w:rsidR="005236A8" w:rsidRPr="005236A8" w:rsidRDefault="005236A8" w:rsidP="00763B8D">
      <w:pPr>
        <w:spacing w:after="120"/>
        <w:ind w:firstLine="720"/>
        <w:jc w:val="both"/>
        <w:rPr>
          <w:spacing w:val="-2"/>
          <w:szCs w:val="28"/>
          <w:lang w:val="nb-NO"/>
        </w:rPr>
      </w:pPr>
      <w:r w:rsidRPr="005236A8">
        <w:rPr>
          <w:b/>
          <w:spacing w:val="-2"/>
          <w:szCs w:val="28"/>
          <w:lang w:val="nb-NO"/>
        </w:rPr>
        <w:t>-</w:t>
      </w:r>
      <w:r w:rsidRPr="005236A8">
        <w:rPr>
          <w:spacing w:val="-2"/>
          <w:szCs w:val="28"/>
          <w:lang w:val="nb-NO"/>
        </w:rPr>
        <w:t xml:space="preserve"> Thực hiện nghiêm túc các quy định về an toàn thực phẩm, đảm bảo không để xảy ra ngộ độc thực phẩm trong </w:t>
      </w:r>
      <w:r w:rsidR="00075229" w:rsidRPr="00062402">
        <w:rPr>
          <w:spacing w:val="-2"/>
          <w:szCs w:val="28"/>
          <w:lang w:val="nb-NO"/>
        </w:rPr>
        <w:t xml:space="preserve">đơn vị. </w:t>
      </w:r>
      <w:r w:rsidRPr="005236A8">
        <w:rPr>
          <w:spacing w:val="-2"/>
          <w:szCs w:val="28"/>
          <w:lang w:val="nb-NO"/>
        </w:rPr>
        <w:t>Đảm bảo điều kiện nhà vệ sinh Xanh – Sạch – Đẹp.</w:t>
      </w:r>
    </w:p>
    <w:p w:rsidR="005236A8" w:rsidRPr="005236A8" w:rsidRDefault="005236A8" w:rsidP="00763B8D">
      <w:pPr>
        <w:spacing w:after="120"/>
        <w:ind w:firstLine="720"/>
        <w:jc w:val="both"/>
        <w:rPr>
          <w:szCs w:val="28"/>
          <w:lang w:val="nb-NO"/>
        </w:rPr>
      </w:pPr>
      <w:r w:rsidRPr="005236A8">
        <w:rPr>
          <w:spacing w:val="-2"/>
          <w:szCs w:val="28"/>
          <w:lang w:val="nb-NO"/>
        </w:rPr>
        <w:t xml:space="preserve">- </w:t>
      </w:r>
      <w:r w:rsidR="00075229" w:rsidRPr="00062402">
        <w:rPr>
          <w:spacing w:val="-2"/>
          <w:szCs w:val="28"/>
          <w:lang w:val="nb-NO"/>
        </w:rPr>
        <w:t>T</w:t>
      </w:r>
      <w:r w:rsidRPr="005236A8">
        <w:rPr>
          <w:szCs w:val="28"/>
          <w:lang w:val="nb-NO"/>
        </w:rPr>
        <w:t>ăng cường tuyên truyền về lợi ích của việc cho trẻ uống sữa,</w:t>
      </w:r>
      <w:r w:rsidR="00075229" w:rsidRPr="00062402">
        <w:rPr>
          <w:szCs w:val="28"/>
          <w:lang w:val="nb-NO"/>
        </w:rPr>
        <w:t xml:space="preserve"> khuyến khích cho trẻ uống sữa 2 buổi/ ngày</w:t>
      </w:r>
      <w:r w:rsidR="00EB02F4" w:rsidRPr="00062402">
        <w:rPr>
          <w:szCs w:val="28"/>
          <w:lang w:val="nb-NO"/>
        </w:rPr>
        <w:t>,</w:t>
      </w:r>
      <w:r w:rsidR="00075229" w:rsidRPr="00062402">
        <w:rPr>
          <w:szCs w:val="28"/>
          <w:lang w:val="nb-NO"/>
        </w:rPr>
        <w:t xml:space="preserve"> </w:t>
      </w:r>
      <w:r w:rsidR="00EB02F4" w:rsidRPr="00062402">
        <w:rPr>
          <w:szCs w:val="28"/>
          <w:lang w:val="nb-NO"/>
        </w:rPr>
        <w:t xml:space="preserve">sản phẩm sữa cho trẻ em </w:t>
      </w:r>
      <w:r w:rsidRPr="005236A8">
        <w:rPr>
          <w:szCs w:val="28"/>
          <w:lang w:val="nb-NO"/>
        </w:rPr>
        <w:t>phải đảm bảo chất lượng theo quy định.</w:t>
      </w:r>
    </w:p>
    <w:p w:rsidR="005236A8" w:rsidRPr="005236A8" w:rsidRDefault="005236A8" w:rsidP="00763B8D">
      <w:pPr>
        <w:spacing w:after="120"/>
        <w:ind w:firstLine="720"/>
        <w:jc w:val="both"/>
        <w:rPr>
          <w:szCs w:val="28"/>
          <w:lang w:val="nb-NO"/>
        </w:rPr>
      </w:pPr>
      <w:r w:rsidRPr="005236A8">
        <w:rPr>
          <w:szCs w:val="28"/>
          <w:lang w:val="nb-NO"/>
        </w:rPr>
        <w:t xml:space="preserve">- </w:t>
      </w:r>
      <w:r w:rsidR="00EB02F4" w:rsidRPr="00062402">
        <w:rPr>
          <w:szCs w:val="28"/>
          <w:lang w:val="nb-NO"/>
        </w:rPr>
        <w:t xml:space="preserve">Vận động CB, GV, NV tích cực </w:t>
      </w:r>
      <w:r w:rsidRPr="005236A8">
        <w:rPr>
          <w:szCs w:val="28"/>
          <w:lang w:val="nb-NO"/>
        </w:rPr>
        <w:t xml:space="preserve"> hưởng ứng Ngày thế giới không thuốc lá (31/5), Ngày vệ sinh yêu nước (02/7); Tuần lễ quốc gia nước sạch, vệ sinh môi trường; tháng hành động vì trẻ em (từ 01-30/6) và các sự kiện khác liên quan đến công tác truyền thông chăm sóc sức khỏe trẻ em</w:t>
      </w:r>
      <w:r w:rsidR="00EB02F4" w:rsidRPr="00062402">
        <w:rPr>
          <w:szCs w:val="28"/>
          <w:lang w:val="nb-NO"/>
        </w:rPr>
        <w:t>.</w:t>
      </w:r>
    </w:p>
    <w:p w:rsidR="005236A8" w:rsidRPr="00062402" w:rsidRDefault="005236A8" w:rsidP="00763B8D">
      <w:pPr>
        <w:spacing w:after="120"/>
        <w:ind w:firstLine="720"/>
        <w:jc w:val="both"/>
        <w:rPr>
          <w:b/>
          <w:spacing w:val="-2"/>
          <w:szCs w:val="28"/>
          <w:lang w:val="nb-NO"/>
        </w:rPr>
      </w:pPr>
      <w:r w:rsidRPr="005236A8">
        <w:rPr>
          <w:b/>
          <w:spacing w:val="-2"/>
          <w:szCs w:val="28"/>
          <w:lang w:val="nb-NO"/>
        </w:rPr>
        <w:t>5. Phòng, chống tai nạn thương tích</w:t>
      </w:r>
    </w:p>
    <w:p w:rsidR="009A41E6" w:rsidRPr="005236A8" w:rsidRDefault="009A41E6" w:rsidP="00763B8D">
      <w:pPr>
        <w:spacing w:after="120"/>
        <w:ind w:firstLine="720"/>
        <w:jc w:val="both"/>
        <w:rPr>
          <w:b/>
          <w:spacing w:val="-2"/>
          <w:szCs w:val="28"/>
          <w:lang w:val="nb-NO"/>
        </w:rPr>
      </w:pPr>
      <w:r w:rsidRPr="00062402">
        <w:rPr>
          <w:spacing w:val="-2"/>
          <w:szCs w:val="28"/>
        </w:rPr>
        <w:t xml:space="preserve"> - </w:t>
      </w:r>
      <w:r w:rsidRPr="00062402">
        <w:rPr>
          <w:spacing w:val="-2"/>
          <w:szCs w:val="28"/>
        </w:rPr>
        <w:t>Tổ chức</w:t>
      </w:r>
      <w:r w:rsidRPr="00062402">
        <w:rPr>
          <w:szCs w:val="28"/>
          <w:shd w:val="clear" w:color="auto" w:fill="FFFFFF"/>
          <w:lang w:val="vi-VN"/>
        </w:rPr>
        <w:t xml:space="preserve"> </w:t>
      </w:r>
      <w:r w:rsidRPr="00062402">
        <w:rPr>
          <w:spacing w:val="-2"/>
          <w:szCs w:val="28"/>
          <w:lang w:val="vi-VN"/>
        </w:rPr>
        <w:t>xây dựng bộ quy tắc ứng xử theo quy định tại Thông tư số 06/2019/TT-BGDĐT, tăng cường giáo dục phòng, chống bạo lực học đường, phòng, chống tai nạn thương tích, an toàn giao thông cho trẻ em trong các cơ sở GDMN</w:t>
      </w:r>
      <w:r w:rsidRPr="00062402">
        <w:rPr>
          <w:szCs w:val="28"/>
          <w:lang w:val="vi-VN"/>
        </w:rPr>
        <w:t>;</w:t>
      </w:r>
    </w:p>
    <w:p w:rsidR="005236A8" w:rsidRPr="005236A8" w:rsidRDefault="005236A8" w:rsidP="00763B8D">
      <w:pPr>
        <w:spacing w:after="120"/>
        <w:ind w:firstLine="720"/>
        <w:jc w:val="both"/>
        <w:rPr>
          <w:bCs/>
          <w:szCs w:val="28"/>
          <w:lang w:val="nb-NO"/>
        </w:rPr>
      </w:pPr>
      <w:r w:rsidRPr="005236A8">
        <w:rPr>
          <w:szCs w:val="28"/>
          <w:lang w:val="nb-NO"/>
        </w:rPr>
        <w:t xml:space="preserve">- </w:t>
      </w:r>
      <w:r w:rsidR="009A41E6" w:rsidRPr="00062402">
        <w:rPr>
          <w:szCs w:val="28"/>
          <w:lang w:val="nb-NO"/>
        </w:rPr>
        <w:t>Tổ chức</w:t>
      </w:r>
      <w:r w:rsidRPr="005236A8">
        <w:rPr>
          <w:bCs/>
          <w:szCs w:val="28"/>
          <w:lang w:val="nb-NO"/>
        </w:rPr>
        <w:t xml:space="preserve"> thực hiện có hiệu quả công tác đảm bảo an toàn, vệ sinh lao động, phòng chống cháy nổ trong </w:t>
      </w:r>
      <w:r w:rsidR="009A41E6" w:rsidRPr="00062402">
        <w:rPr>
          <w:bCs/>
          <w:szCs w:val="28"/>
          <w:lang w:val="nb-NO"/>
        </w:rPr>
        <w:t>đơn vị</w:t>
      </w:r>
      <w:r w:rsidRPr="005236A8">
        <w:rPr>
          <w:bCs/>
          <w:szCs w:val="28"/>
          <w:lang w:val="nb-NO"/>
        </w:rPr>
        <w:t>, có kế hoạch thống kê, kiểm soát, bảo quản, thu gom và xử lý các hóa chất độc hại nguy hiểm trong nhà trường.</w:t>
      </w:r>
    </w:p>
    <w:p w:rsidR="005236A8" w:rsidRPr="005236A8" w:rsidRDefault="005236A8" w:rsidP="00763B8D">
      <w:pPr>
        <w:spacing w:after="120"/>
        <w:ind w:firstLine="720"/>
        <w:jc w:val="both"/>
        <w:rPr>
          <w:szCs w:val="28"/>
          <w:lang w:val="nb-NO"/>
        </w:rPr>
      </w:pPr>
      <w:r w:rsidRPr="005236A8">
        <w:rPr>
          <w:szCs w:val="28"/>
          <w:lang w:val="nb-NO"/>
        </w:rPr>
        <w:t>- Kịp thời sửa chữa, báo cáo, đề xuất kịp thời phương án sửa chữa, thay thế, khắc phục tình trạng cơ sở vật chất, các thiết bị dạy học đã cũ, quá hạn có nguy cơ xảy ra tai nạn, nhằm đảm bảo an toàn đối với học sinh.</w:t>
      </w:r>
    </w:p>
    <w:p w:rsidR="005236A8" w:rsidRPr="00062402" w:rsidRDefault="005236A8" w:rsidP="00763B8D">
      <w:pPr>
        <w:shd w:val="clear" w:color="auto" w:fill="FFFFFF"/>
        <w:tabs>
          <w:tab w:val="left" w:pos="851"/>
        </w:tabs>
        <w:spacing w:after="120"/>
        <w:ind w:firstLine="720"/>
        <w:jc w:val="both"/>
        <w:rPr>
          <w:spacing w:val="-2"/>
          <w:szCs w:val="28"/>
          <w:lang w:val="nl-NL"/>
        </w:rPr>
      </w:pPr>
      <w:r w:rsidRPr="005236A8">
        <w:rPr>
          <w:spacing w:val="-2"/>
          <w:szCs w:val="28"/>
          <w:lang w:val="nl-NL"/>
        </w:rPr>
        <w:t>- Tăng cường giáo dục học sinh kỹ năng phòng, tránh các loại tai nạn thương tích trong môi trường nhà trường và ngoài cộng đồng; nhắc nhở học sinh không chơi các trò chơi nguy hiểm như nô đùa, chạy nhảy ở hành lang các tầng cao, leo trèo tường rào, lang can, ...</w:t>
      </w:r>
    </w:p>
    <w:p w:rsidR="009A41E6" w:rsidRPr="005236A8" w:rsidRDefault="009A41E6" w:rsidP="00763B8D">
      <w:pPr>
        <w:shd w:val="clear" w:color="auto" w:fill="FFFFFF"/>
        <w:tabs>
          <w:tab w:val="left" w:pos="851"/>
        </w:tabs>
        <w:spacing w:after="120"/>
        <w:ind w:firstLine="720"/>
        <w:jc w:val="both"/>
        <w:rPr>
          <w:spacing w:val="-2"/>
          <w:szCs w:val="28"/>
          <w:lang w:val="nl-NL"/>
        </w:rPr>
      </w:pPr>
      <w:r w:rsidRPr="00062402">
        <w:rPr>
          <w:szCs w:val="28"/>
          <w:lang w:val="vi-VN"/>
        </w:rPr>
        <w:tab/>
        <w:t xml:space="preserve">Phối hợp với ngành Y tế thực hiện tốt các biện pháp theo dõi, chăm sóc sức khỏe, phòng chống dịch bệnh, phòng chống suy dinh dưỡng, thừa cân, béo phì cho trẻ em trong đơn vị. Thực hiện nghiêm túc quy định về công tác y tế trường học (Thông tư liên tịch số 13/2016/TTLT-BYT-BGDĐT ngày 12/5/2016 quy định về công tác y tế trường học), đảm bảo 100% trẻ đến trường được kiểm tra sức khỏe và </w:t>
      </w:r>
      <w:r w:rsidRPr="00062402">
        <w:rPr>
          <w:szCs w:val="28"/>
          <w:lang w:val="vi-VN"/>
        </w:rPr>
        <w:lastRenderedPageBreak/>
        <w:t>đánh giá tình trạng dinh dưỡng bằng biểu đồ tăng trưởng của Tổ chức Y tế Thế giới.</w:t>
      </w:r>
    </w:p>
    <w:p w:rsidR="005236A8" w:rsidRPr="005236A8" w:rsidRDefault="005236A8" w:rsidP="00763B8D">
      <w:pPr>
        <w:shd w:val="clear" w:color="auto" w:fill="FFFFFF"/>
        <w:tabs>
          <w:tab w:val="left" w:pos="851"/>
        </w:tabs>
        <w:spacing w:after="120"/>
        <w:ind w:firstLine="720"/>
        <w:jc w:val="both"/>
        <w:rPr>
          <w:b/>
          <w:bCs/>
          <w:szCs w:val="28"/>
          <w:lang w:val="pt-BR"/>
        </w:rPr>
      </w:pPr>
      <w:r w:rsidRPr="005236A8">
        <w:rPr>
          <w:b/>
          <w:bCs/>
          <w:szCs w:val="28"/>
          <w:lang w:val="pt-BR"/>
        </w:rPr>
        <w:t>6. Công tác y tế trường học</w:t>
      </w:r>
    </w:p>
    <w:p w:rsidR="001F5D54" w:rsidRPr="00062402" w:rsidRDefault="005236A8" w:rsidP="00763B8D">
      <w:pPr>
        <w:spacing w:after="120"/>
        <w:ind w:firstLine="720"/>
        <w:jc w:val="both"/>
        <w:rPr>
          <w:spacing w:val="-2"/>
          <w:szCs w:val="28"/>
          <w:lang w:val="nb-NO"/>
        </w:rPr>
      </w:pPr>
      <w:r w:rsidRPr="005236A8">
        <w:rPr>
          <w:b/>
          <w:spacing w:val="-2"/>
          <w:szCs w:val="28"/>
          <w:lang w:val="nb-NO"/>
        </w:rPr>
        <w:t>6.1.</w:t>
      </w:r>
      <w:r w:rsidRPr="005236A8">
        <w:rPr>
          <w:spacing w:val="-2"/>
          <w:szCs w:val="28"/>
          <w:lang w:val="nb-NO"/>
        </w:rPr>
        <w:t xml:space="preserve">  </w:t>
      </w:r>
      <w:r w:rsidR="001F5D54" w:rsidRPr="00062402">
        <w:rPr>
          <w:spacing w:val="-2"/>
          <w:szCs w:val="28"/>
          <w:lang w:val="nb-NO"/>
        </w:rPr>
        <w:t>Q</w:t>
      </w:r>
      <w:r w:rsidRPr="005236A8">
        <w:rPr>
          <w:spacing w:val="-2"/>
          <w:szCs w:val="28"/>
          <w:lang w:val="nb-NO"/>
        </w:rPr>
        <w:t>uán triệt</w:t>
      </w:r>
      <w:r w:rsidR="001F5D54" w:rsidRPr="00062402">
        <w:rPr>
          <w:spacing w:val="-2"/>
          <w:szCs w:val="28"/>
          <w:lang w:val="nb-NO"/>
        </w:rPr>
        <w:t xml:space="preserve"> kịp thời,</w:t>
      </w:r>
      <w:r w:rsidRPr="005236A8">
        <w:rPr>
          <w:spacing w:val="-2"/>
          <w:szCs w:val="28"/>
          <w:lang w:val="nb-NO"/>
        </w:rPr>
        <w:t xml:space="preserve"> triển khai thực hiện nghiêm Lời kêu gọi đoàn kết để chiến thắng đại dịch COVID-19 của Tổng Bí thư, Chủ tịch nước Nguyễn Phú Trọng; các văn bản chỉ đạo về công tác phòng, chống dịch bệnh của Sở GDĐT. </w:t>
      </w:r>
    </w:p>
    <w:p w:rsidR="005236A8" w:rsidRPr="005236A8" w:rsidRDefault="005236A8" w:rsidP="00763B8D">
      <w:pPr>
        <w:spacing w:after="120"/>
        <w:ind w:firstLine="720"/>
        <w:jc w:val="both"/>
        <w:rPr>
          <w:spacing w:val="-2"/>
          <w:szCs w:val="28"/>
          <w:lang w:val="nb-NO"/>
        </w:rPr>
      </w:pPr>
      <w:r w:rsidRPr="005236A8">
        <w:rPr>
          <w:b/>
          <w:spacing w:val="-2"/>
          <w:szCs w:val="28"/>
          <w:lang w:val="nb-NO"/>
        </w:rPr>
        <w:t>6.2.</w:t>
      </w:r>
      <w:r w:rsidRPr="005236A8">
        <w:rPr>
          <w:spacing w:val="-2"/>
          <w:szCs w:val="28"/>
          <w:lang w:val="nb-NO"/>
        </w:rPr>
        <w:t xml:space="preserve"> Thực hiện nghiêm túc công tác y tế trường học</w:t>
      </w:r>
    </w:p>
    <w:p w:rsidR="005236A8" w:rsidRPr="005236A8" w:rsidRDefault="001F5D54" w:rsidP="00763B8D">
      <w:pPr>
        <w:spacing w:after="120"/>
        <w:ind w:firstLine="720"/>
        <w:jc w:val="both"/>
        <w:rPr>
          <w:szCs w:val="28"/>
          <w:lang w:val="nb-NO"/>
        </w:rPr>
      </w:pPr>
      <w:r w:rsidRPr="00062402">
        <w:rPr>
          <w:szCs w:val="28"/>
          <w:lang w:val="nb-NO"/>
        </w:rPr>
        <w:t>Thường xuyên nhắc nhở CB, GV, NV nghiêm túc thực hiện nhiệm vụ</w:t>
      </w:r>
      <w:r w:rsidR="005236A8" w:rsidRPr="005236A8">
        <w:rPr>
          <w:szCs w:val="28"/>
          <w:lang w:val="nb-NO"/>
        </w:rPr>
        <w:t xml:space="preserve"> trong công tác bảo vệ, chăm só</w:t>
      </w:r>
      <w:r w:rsidRPr="00062402">
        <w:rPr>
          <w:szCs w:val="28"/>
          <w:lang w:val="nb-NO"/>
        </w:rPr>
        <w:t xml:space="preserve">c, nâng cao sức khỏe của trẻ, </w:t>
      </w:r>
      <w:r w:rsidR="005236A8" w:rsidRPr="005236A8">
        <w:rPr>
          <w:szCs w:val="28"/>
          <w:lang w:val="nb-NO"/>
        </w:rPr>
        <w:t xml:space="preserve">đảm bảo an toàn thực phẩm, các điều kiện vệ sinh trường học; </w:t>
      </w:r>
    </w:p>
    <w:p w:rsidR="005236A8" w:rsidRPr="005236A8" w:rsidRDefault="005236A8" w:rsidP="00763B8D">
      <w:pPr>
        <w:spacing w:after="120"/>
        <w:ind w:firstLine="720"/>
        <w:jc w:val="both"/>
        <w:rPr>
          <w:spacing w:val="-2"/>
          <w:szCs w:val="28"/>
          <w:lang w:val="fr-FR"/>
        </w:rPr>
      </w:pPr>
      <w:r w:rsidRPr="005236A8">
        <w:rPr>
          <w:b/>
          <w:szCs w:val="28"/>
          <w:lang w:val="nb-NO"/>
        </w:rPr>
        <w:t>7.</w:t>
      </w:r>
      <w:r w:rsidRPr="005236A8">
        <w:rPr>
          <w:szCs w:val="28"/>
          <w:lang w:val="nb-NO"/>
        </w:rPr>
        <w:t xml:space="preserve"> </w:t>
      </w:r>
      <w:r w:rsidRPr="005236A8">
        <w:rPr>
          <w:spacing w:val="-2"/>
          <w:szCs w:val="28"/>
          <w:lang w:val="fr-FR"/>
        </w:rPr>
        <w:t xml:space="preserve">Tiếp tục triển khai thực hiện </w:t>
      </w:r>
      <w:r w:rsidRPr="005236A8">
        <w:rPr>
          <w:rFonts w:hint="eastAsia"/>
          <w:spacing w:val="-2"/>
          <w:szCs w:val="28"/>
          <w:lang w:val="fr-FR"/>
        </w:rPr>
        <w:t>Đ</w:t>
      </w:r>
      <w:r w:rsidRPr="005236A8">
        <w:rPr>
          <w:spacing w:val="-2"/>
          <w:szCs w:val="28"/>
          <w:lang w:val="fr-FR"/>
        </w:rPr>
        <w:t xml:space="preserve">ề án </w:t>
      </w:r>
      <w:r w:rsidRPr="005236A8">
        <w:rPr>
          <w:rFonts w:hint="eastAsia"/>
          <w:spacing w:val="-2"/>
          <w:szCs w:val="28"/>
          <w:lang w:val="fr-FR"/>
        </w:rPr>
        <w:t>đ</w:t>
      </w:r>
      <w:r w:rsidRPr="005236A8">
        <w:rPr>
          <w:spacing w:val="-2"/>
          <w:szCs w:val="28"/>
          <w:lang w:val="fr-FR"/>
        </w:rPr>
        <w:t>ảm bảo dinh d</w:t>
      </w:r>
      <w:r w:rsidRPr="005236A8">
        <w:rPr>
          <w:rFonts w:hint="eastAsia"/>
          <w:spacing w:val="-2"/>
          <w:szCs w:val="28"/>
          <w:lang w:val="fr-FR"/>
        </w:rPr>
        <w:t>ư</w:t>
      </w:r>
      <w:r w:rsidRPr="005236A8">
        <w:rPr>
          <w:spacing w:val="-2"/>
          <w:szCs w:val="28"/>
          <w:lang w:val="fr-FR"/>
        </w:rPr>
        <w:t>ỡng hợp lý và t</w:t>
      </w:r>
      <w:r w:rsidRPr="005236A8">
        <w:rPr>
          <w:rFonts w:hint="eastAsia"/>
          <w:spacing w:val="-2"/>
          <w:szCs w:val="28"/>
          <w:lang w:val="fr-FR"/>
        </w:rPr>
        <w:t>ă</w:t>
      </w:r>
      <w:r w:rsidRPr="005236A8">
        <w:rPr>
          <w:spacing w:val="-2"/>
          <w:szCs w:val="28"/>
          <w:lang w:val="fr-FR"/>
        </w:rPr>
        <w:t>ng c</w:t>
      </w:r>
      <w:r w:rsidRPr="005236A8">
        <w:rPr>
          <w:rFonts w:hint="eastAsia"/>
          <w:spacing w:val="-2"/>
          <w:szCs w:val="28"/>
          <w:lang w:val="fr-FR"/>
        </w:rPr>
        <w:t>ư</w:t>
      </w:r>
      <w:r w:rsidRPr="005236A8">
        <w:rPr>
          <w:spacing w:val="-2"/>
          <w:szCs w:val="28"/>
          <w:lang w:val="fr-FR"/>
        </w:rPr>
        <w:t xml:space="preserve">ờng các hoạt </w:t>
      </w:r>
      <w:r w:rsidRPr="005236A8">
        <w:rPr>
          <w:rFonts w:hint="eastAsia"/>
          <w:spacing w:val="-2"/>
          <w:szCs w:val="28"/>
          <w:lang w:val="fr-FR"/>
        </w:rPr>
        <w:t>đ</w:t>
      </w:r>
      <w:r w:rsidRPr="005236A8">
        <w:rPr>
          <w:spacing w:val="-2"/>
          <w:szCs w:val="28"/>
          <w:lang w:val="fr-FR"/>
        </w:rPr>
        <w:t xml:space="preserve">ộng vận </w:t>
      </w:r>
      <w:r w:rsidRPr="005236A8">
        <w:rPr>
          <w:rFonts w:hint="eastAsia"/>
          <w:spacing w:val="-2"/>
          <w:szCs w:val="28"/>
          <w:lang w:val="fr-FR"/>
        </w:rPr>
        <w:t>đ</w:t>
      </w:r>
      <w:r w:rsidRPr="005236A8">
        <w:rPr>
          <w:spacing w:val="-2"/>
          <w:szCs w:val="28"/>
          <w:lang w:val="fr-FR"/>
        </w:rPr>
        <w:t xml:space="preserve">ộng nhằm nâng cao tầm vóc, thể chất của trẻ em, </w:t>
      </w:r>
      <w:r w:rsidRPr="005236A8">
        <w:rPr>
          <w:szCs w:val="28"/>
          <w:lang w:val="nb-NO"/>
        </w:rPr>
        <w:t>học sinh</w:t>
      </w:r>
      <w:r w:rsidRPr="005236A8">
        <w:rPr>
          <w:spacing w:val="-2"/>
          <w:szCs w:val="28"/>
          <w:lang w:val="fr-FR"/>
        </w:rPr>
        <w:t xml:space="preserve"> </w:t>
      </w:r>
      <w:r w:rsidR="001F5D54" w:rsidRPr="00062402">
        <w:rPr>
          <w:spacing w:val="-2"/>
          <w:szCs w:val="28"/>
          <w:lang w:val="fr-FR"/>
        </w:rPr>
        <w:t>theo</w:t>
      </w:r>
      <w:r w:rsidRPr="005236A8">
        <w:rPr>
          <w:spacing w:val="-2"/>
          <w:szCs w:val="28"/>
          <w:lang w:val="fr-FR"/>
        </w:rPr>
        <w:t xml:space="preserve"> Kế hoạch số 56/KH-UBND ngày 03 tháng 3 năm 2020 của Ủy ban Nhân dân tỉnh Đồng Tháp về vi</w:t>
      </w:r>
      <w:r w:rsidR="00D94422" w:rsidRPr="00062402">
        <w:rPr>
          <w:spacing w:val="-2"/>
          <w:szCs w:val="28"/>
          <w:lang w:val="fr-FR"/>
        </w:rPr>
        <w:t xml:space="preserve">ệc triển khai thực hiện Đề án </w:t>
      </w:r>
      <w:r w:rsidR="00D94422" w:rsidRPr="00062402">
        <w:rPr>
          <w:spacing w:val="-2"/>
          <w:szCs w:val="28"/>
          <w:lang w:val="fr-FR"/>
        </w:rPr>
        <w:t>"</w:t>
      </w:r>
      <w:r w:rsidRPr="005236A8">
        <w:rPr>
          <w:spacing w:val="-2"/>
          <w:szCs w:val="28"/>
          <w:lang w:val="fr-FR"/>
        </w:rPr>
        <w:t>Đảm bảo dinh d</w:t>
      </w:r>
      <w:r w:rsidRPr="005236A8">
        <w:rPr>
          <w:rFonts w:hint="eastAsia"/>
          <w:spacing w:val="-2"/>
          <w:szCs w:val="28"/>
          <w:lang w:val="fr-FR"/>
        </w:rPr>
        <w:t>ư</w:t>
      </w:r>
      <w:r w:rsidRPr="005236A8">
        <w:rPr>
          <w:spacing w:val="-2"/>
          <w:szCs w:val="28"/>
          <w:lang w:val="fr-FR"/>
        </w:rPr>
        <w:t>ỡng hợp lý và t</w:t>
      </w:r>
      <w:r w:rsidRPr="005236A8">
        <w:rPr>
          <w:rFonts w:hint="eastAsia"/>
          <w:spacing w:val="-2"/>
          <w:szCs w:val="28"/>
          <w:lang w:val="fr-FR"/>
        </w:rPr>
        <w:t>ă</w:t>
      </w:r>
      <w:r w:rsidRPr="005236A8">
        <w:rPr>
          <w:spacing w:val="-2"/>
          <w:szCs w:val="28"/>
          <w:lang w:val="fr-FR"/>
        </w:rPr>
        <w:t>ng c</w:t>
      </w:r>
      <w:r w:rsidRPr="005236A8">
        <w:rPr>
          <w:rFonts w:hint="eastAsia"/>
          <w:spacing w:val="-2"/>
          <w:szCs w:val="28"/>
          <w:lang w:val="fr-FR"/>
        </w:rPr>
        <w:t>ư</w:t>
      </w:r>
      <w:r w:rsidRPr="005236A8">
        <w:rPr>
          <w:spacing w:val="-2"/>
          <w:szCs w:val="28"/>
          <w:lang w:val="fr-FR"/>
        </w:rPr>
        <w:t xml:space="preserve">ờng các hoạt </w:t>
      </w:r>
      <w:r w:rsidRPr="005236A8">
        <w:rPr>
          <w:rFonts w:hint="eastAsia"/>
          <w:spacing w:val="-2"/>
          <w:szCs w:val="28"/>
          <w:lang w:val="fr-FR"/>
        </w:rPr>
        <w:t>đ</w:t>
      </w:r>
      <w:r w:rsidRPr="005236A8">
        <w:rPr>
          <w:spacing w:val="-2"/>
          <w:szCs w:val="28"/>
          <w:lang w:val="fr-FR"/>
        </w:rPr>
        <w:t>ộng cho trẻ em, học sinh, sinh viên</w:t>
      </w:r>
      <w:r w:rsidR="00D94422" w:rsidRPr="00062402">
        <w:rPr>
          <w:spacing w:val="-2"/>
          <w:szCs w:val="28"/>
          <w:lang w:val="fr-FR"/>
        </w:rPr>
        <w:t xml:space="preserve">, để nâng cao sức khỏe, dự phòng </w:t>
      </w:r>
      <w:r w:rsidRPr="005236A8">
        <w:rPr>
          <w:spacing w:val="-2"/>
          <w:szCs w:val="28"/>
          <w:lang w:val="fr-FR"/>
        </w:rPr>
        <w:t xml:space="preserve"> bệnh ung thư, tim mạch, đái tháo đường, bệnh phổi, tắc nghẹn mạn tính và hen</w:t>
      </w:r>
      <w:r w:rsidR="00D94422" w:rsidRPr="00062402">
        <w:rPr>
          <w:spacing w:val="-2"/>
          <w:szCs w:val="28"/>
          <w:lang w:val="fr-FR"/>
        </w:rPr>
        <w:t xml:space="preserve"> phế quản giai đoạn 2020 – 2025</w:t>
      </w:r>
      <w:r w:rsidR="00D94422" w:rsidRPr="00062402">
        <w:rPr>
          <w:spacing w:val="-2"/>
          <w:szCs w:val="28"/>
          <w:lang w:val="fr-FR"/>
        </w:rPr>
        <w:t>"</w:t>
      </w:r>
      <w:r w:rsidR="00D94422" w:rsidRPr="00062402">
        <w:rPr>
          <w:spacing w:val="-2"/>
          <w:szCs w:val="28"/>
          <w:lang w:val="fr-FR"/>
        </w:rPr>
        <w:t xml:space="preserve"> </w:t>
      </w:r>
      <w:r w:rsidRPr="005236A8">
        <w:rPr>
          <w:spacing w:val="-2"/>
          <w:szCs w:val="28"/>
          <w:lang w:val="fr-FR"/>
        </w:rPr>
        <w:t>trên địa bàn tỉnh Đồng Tháp</w:t>
      </w:r>
      <w:r w:rsidR="001F5D54" w:rsidRPr="00062402">
        <w:rPr>
          <w:spacing w:val="-2"/>
          <w:szCs w:val="28"/>
          <w:lang w:val="fr-FR"/>
        </w:rPr>
        <w:t>.</w:t>
      </w:r>
      <w:r w:rsidR="00D94422" w:rsidRPr="00062402">
        <w:rPr>
          <w:spacing w:val="-2"/>
          <w:szCs w:val="28"/>
          <w:lang w:val="fr-FR"/>
        </w:rPr>
        <w:t> </w:t>
      </w:r>
    </w:p>
    <w:p w:rsidR="001C0C5B" w:rsidRPr="00062402" w:rsidRDefault="005236A8" w:rsidP="00763B8D">
      <w:pPr>
        <w:spacing w:after="120"/>
        <w:ind w:firstLine="720"/>
        <w:jc w:val="both"/>
        <w:rPr>
          <w:b/>
          <w:szCs w:val="28"/>
          <w:lang w:val="nb-NO"/>
        </w:rPr>
      </w:pPr>
      <w:r w:rsidRPr="005236A8">
        <w:rPr>
          <w:b/>
          <w:szCs w:val="28"/>
          <w:lang w:val="nb-NO"/>
        </w:rPr>
        <w:t>8</w:t>
      </w:r>
      <w:r w:rsidR="001C0C5B" w:rsidRPr="00062402">
        <w:rPr>
          <w:b/>
          <w:szCs w:val="28"/>
          <w:lang w:val="nb-NO"/>
        </w:rPr>
        <w:t>. Công tác kiểm tra, giám sát</w:t>
      </w:r>
    </w:p>
    <w:p w:rsidR="00FE467C" w:rsidRPr="00062402" w:rsidRDefault="00FE467C" w:rsidP="00763B8D">
      <w:pPr>
        <w:spacing w:after="120"/>
        <w:ind w:firstLine="720"/>
        <w:jc w:val="both"/>
        <w:rPr>
          <w:szCs w:val="28"/>
          <w:lang w:val="nb-NO"/>
        </w:rPr>
      </w:pPr>
      <w:r w:rsidRPr="00062402">
        <w:rPr>
          <w:szCs w:val="28"/>
          <w:lang w:val="nb-NO"/>
        </w:rPr>
        <w:t>Ban giám hiệu, nhân viên y tế thường xuyên kiểm tra các lớp việc pha sữa cho trẻ, cơ sở vật chất trong và ngoài lớp học nhằm có kế hoạch khắc phục kịp thời những hạn chế, đồ dùng, đồ chơi hư hỏng nhằm đảm bảo an toàn tuyệt đối cho trẻ trong thời gian trẻ ở trường.</w:t>
      </w:r>
    </w:p>
    <w:p w:rsidR="005236A8" w:rsidRPr="005236A8" w:rsidRDefault="005236A8" w:rsidP="00763B8D">
      <w:pPr>
        <w:spacing w:after="120"/>
        <w:ind w:firstLine="720"/>
        <w:jc w:val="both"/>
        <w:rPr>
          <w:b/>
          <w:szCs w:val="28"/>
          <w:lang w:val="nb-NO"/>
        </w:rPr>
      </w:pPr>
      <w:r w:rsidRPr="005236A8">
        <w:rPr>
          <w:b/>
          <w:szCs w:val="28"/>
          <w:lang w:val="nb-NO"/>
        </w:rPr>
        <w:t>9. Công tác phối hợp với các ngành</w:t>
      </w:r>
    </w:p>
    <w:p w:rsidR="005236A8" w:rsidRPr="007D684B" w:rsidRDefault="00C22ACF" w:rsidP="00763B8D">
      <w:pPr>
        <w:spacing w:after="120"/>
        <w:ind w:firstLine="720"/>
        <w:jc w:val="both"/>
        <w:rPr>
          <w:szCs w:val="28"/>
        </w:rPr>
      </w:pPr>
      <w:r w:rsidRPr="00062402">
        <w:rPr>
          <w:szCs w:val="28"/>
          <w:lang w:val="nb-NO"/>
        </w:rPr>
        <w:t>Nhà trường chủ động tham mưu, phối hợp với các ban ngành đoàn thể xã trong quá trình thực hiện từng nhiệm vụ cụ thể nhằm đạt hiệu quả cao nhất.</w:t>
      </w:r>
    </w:p>
    <w:p w:rsidR="00CB68C0" w:rsidRPr="00062402" w:rsidRDefault="00C22ACF" w:rsidP="00763B8D">
      <w:pPr>
        <w:shd w:val="clear" w:color="auto" w:fill="FFFFFF"/>
        <w:spacing w:after="120"/>
        <w:ind w:firstLine="720"/>
        <w:jc w:val="both"/>
        <w:rPr>
          <w:szCs w:val="28"/>
        </w:rPr>
      </w:pPr>
      <w:r w:rsidRPr="00062402">
        <w:rPr>
          <w:b/>
          <w:bCs/>
          <w:szCs w:val="28"/>
        </w:rPr>
        <w:t>III. Tổ chức thực hiện</w:t>
      </w:r>
    </w:p>
    <w:p w:rsidR="00CB68C0" w:rsidRPr="00062402" w:rsidRDefault="00C22ACF" w:rsidP="00763B8D">
      <w:pPr>
        <w:shd w:val="clear" w:color="auto" w:fill="FFFFFF"/>
        <w:spacing w:after="120"/>
        <w:ind w:firstLine="720"/>
        <w:jc w:val="both"/>
        <w:rPr>
          <w:szCs w:val="28"/>
        </w:rPr>
      </w:pPr>
      <w:r w:rsidRPr="00062402">
        <w:rPr>
          <w:b/>
          <w:bCs/>
          <w:szCs w:val="28"/>
        </w:rPr>
        <w:t>1. Ban giám hiệu nhà trường</w:t>
      </w:r>
    </w:p>
    <w:p w:rsidR="00466C41" w:rsidRPr="00062402" w:rsidRDefault="00CB68C0" w:rsidP="00763B8D">
      <w:pPr>
        <w:shd w:val="clear" w:color="auto" w:fill="FFFFFF"/>
        <w:spacing w:after="120"/>
        <w:ind w:firstLine="720"/>
        <w:jc w:val="both"/>
        <w:rPr>
          <w:szCs w:val="28"/>
        </w:rPr>
      </w:pPr>
      <w:r w:rsidRPr="00062402">
        <w:rPr>
          <w:szCs w:val="28"/>
        </w:rPr>
        <w:t xml:space="preserve">- Xây dựng </w:t>
      </w:r>
      <w:r w:rsidR="00466C41" w:rsidRPr="00062402">
        <w:rPr>
          <w:szCs w:val="28"/>
        </w:rPr>
        <w:t>Quy định thực hiện tăng cường thể lực, Quy định về vệ sinh trong trường học, Quy chế phối hợp giữa nhà trường, gia đình và cộng đồng về chăm sóc, bảo vệ sức khỏe cho trẻ, Quy định phát hiện xử lý khi xảy ra tai nạn thương tích, Quy định về sinh trong trường học tại đơn vị.</w:t>
      </w:r>
    </w:p>
    <w:p w:rsidR="00E7468D" w:rsidRPr="00062402" w:rsidRDefault="00E7468D" w:rsidP="00763B8D">
      <w:pPr>
        <w:shd w:val="clear" w:color="auto" w:fill="FFFFFF"/>
        <w:spacing w:after="120"/>
        <w:ind w:firstLine="720"/>
        <w:jc w:val="both"/>
        <w:rPr>
          <w:szCs w:val="28"/>
        </w:rPr>
      </w:pPr>
      <w:r w:rsidRPr="00062402">
        <w:rPr>
          <w:szCs w:val="28"/>
        </w:rPr>
        <w:t xml:space="preserve">- Xây dựng </w:t>
      </w:r>
      <w:r w:rsidR="00661E7D" w:rsidRPr="00062402">
        <w:rPr>
          <w:szCs w:val="28"/>
        </w:rPr>
        <w:t>K</w:t>
      </w:r>
      <w:r w:rsidRPr="00062402">
        <w:rPr>
          <w:szCs w:val="28"/>
        </w:rPr>
        <w:t>ế hoạch</w:t>
      </w:r>
      <w:r w:rsidR="00661E7D" w:rsidRPr="00062402">
        <w:rPr>
          <w:szCs w:val="28"/>
        </w:rPr>
        <w:t xml:space="preserve"> y tế, Kế hoạch</w:t>
      </w:r>
      <w:r w:rsidRPr="00062402">
        <w:rPr>
          <w:szCs w:val="28"/>
        </w:rPr>
        <w:t xml:space="preserve"> trường học an toàn phòng, chống tai nạn thương tích, Kế hoạch phòng, chống bạo lực học đường.</w:t>
      </w:r>
    </w:p>
    <w:p w:rsidR="00CB68C0" w:rsidRPr="00062402" w:rsidRDefault="00E7468D" w:rsidP="00763B8D">
      <w:pPr>
        <w:shd w:val="clear" w:color="auto" w:fill="FFFFFF"/>
        <w:spacing w:after="120"/>
        <w:ind w:firstLine="720"/>
        <w:jc w:val="both"/>
        <w:rPr>
          <w:szCs w:val="28"/>
        </w:rPr>
      </w:pPr>
      <w:r w:rsidRPr="00062402">
        <w:rPr>
          <w:szCs w:val="28"/>
        </w:rPr>
        <w:t>- Ra quyết định thành lập ban chỉ đạo công tác y tế, Ban chăm sóc sức khỏe trường học năm học 20</w:t>
      </w:r>
      <w:r w:rsidR="00C22ACF" w:rsidRPr="00062402">
        <w:rPr>
          <w:szCs w:val="28"/>
        </w:rPr>
        <w:t>20</w:t>
      </w:r>
      <w:r w:rsidRPr="00062402">
        <w:rPr>
          <w:szCs w:val="28"/>
        </w:rPr>
        <w:t>-202</w:t>
      </w:r>
      <w:r w:rsidR="00C22ACF" w:rsidRPr="00062402">
        <w:rPr>
          <w:szCs w:val="28"/>
        </w:rPr>
        <w:t>1</w:t>
      </w:r>
      <w:r w:rsidRPr="00062402">
        <w:rPr>
          <w:szCs w:val="28"/>
        </w:rPr>
        <w:t>.</w:t>
      </w:r>
    </w:p>
    <w:p w:rsidR="00CB68C0" w:rsidRPr="00062402" w:rsidRDefault="00CB68C0" w:rsidP="00763B8D">
      <w:pPr>
        <w:shd w:val="clear" w:color="auto" w:fill="FFFFFF"/>
        <w:spacing w:after="120"/>
        <w:ind w:firstLine="720"/>
        <w:jc w:val="both"/>
        <w:rPr>
          <w:szCs w:val="28"/>
        </w:rPr>
      </w:pPr>
      <w:r w:rsidRPr="00062402">
        <w:rPr>
          <w:szCs w:val="28"/>
        </w:rPr>
        <w:lastRenderedPageBreak/>
        <w:t xml:space="preserve">- Phân công cụ thể cho </w:t>
      </w:r>
      <w:r w:rsidR="00E7468D" w:rsidRPr="00062402">
        <w:rPr>
          <w:szCs w:val="28"/>
        </w:rPr>
        <w:t>các thành viên</w:t>
      </w:r>
      <w:r w:rsidRPr="00062402">
        <w:rPr>
          <w:szCs w:val="28"/>
        </w:rPr>
        <w:t xml:space="preserve"> chịu trách nhiệm phụ trách thực hiện theo</w:t>
      </w:r>
      <w:r w:rsidR="00E7468D" w:rsidRPr="00062402">
        <w:rPr>
          <w:szCs w:val="28"/>
        </w:rPr>
        <w:t xml:space="preserve"> </w:t>
      </w:r>
      <w:r w:rsidR="00C22ACF" w:rsidRPr="00062402">
        <w:rPr>
          <w:szCs w:val="28"/>
        </w:rPr>
        <w:t>nội dung</w:t>
      </w:r>
      <w:r w:rsidRPr="00062402">
        <w:rPr>
          <w:szCs w:val="28"/>
        </w:rPr>
        <w:t xml:space="preserve"> công việc có liên quan.</w:t>
      </w:r>
    </w:p>
    <w:p w:rsidR="00CB68C0" w:rsidRPr="00062402" w:rsidRDefault="00C22ACF" w:rsidP="00763B8D">
      <w:pPr>
        <w:shd w:val="clear" w:color="auto" w:fill="FFFFFF"/>
        <w:spacing w:after="120"/>
        <w:ind w:firstLine="720"/>
        <w:jc w:val="both"/>
        <w:rPr>
          <w:szCs w:val="28"/>
        </w:rPr>
      </w:pPr>
      <w:r w:rsidRPr="00062402">
        <w:rPr>
          <w:b/>
          <w:bCs/>
          <w:szCs w:val="28"/>
        </w:rPr>
        <w:t>2. Giáo viên</w:t>
      </w:r>
    </w:p>
    <w:p w:rsidR="00CB68C0" w:rsidRPr="00062402" w:rsidRDefault="00CB68C0" w:rsidP="00763B8D">
      <w:pPr>
        <w:shd w:val="clear" w:color="auto" w:fill="FFFFFF"/>
        <w:spacing w:after="120"/>
        <w:jc w:val="both"/>
        <w:rPr>
          <w:szCs w:val="28"/>
        </w:rPr>
      </w:pPr>
      <w:r w:rsidRPr="00062402">
        <w:rPr>
          <w:szCs w:val="28"/>
        </w:rPr>
        <w:t>          - Phối kết hợp với phụ huynh giáo dục trẻ thông qua các hoạt động</w:t>
      </w:r>
      <w:r w:rsidR="00C22ACF" w:rsidRPr="00062402">
        <w:rPr>
          <w:szCs w:val="28"/>
        </w:rPr>
        <w:t>,</w:t>
      </w:r>
      <w:r w:rsidRPr="00062402">
        <w:rPr>
          <w:szCs w:val="28"/>
        </w:rPr>
        <w:t xml:space="preserve"> thực hiện tốt các nội dung theo </w:t>
      </w:r>
      <w:r w:rsidR="00BF0A68" w:rsidRPr="00062402">
        <w:rPr>
          <w:szCs w:val="28"/>
        </w:rPr>
        <w:t>kế hoạch</w:t>
      </w:r>
      <w:r w:rsidRPr="00062402">
        <w:rPr>
          <w:szCs w:val="28"/>
        </w:rPr>
        <w:t xml:space="preserve"> của nhà trường.</w:t>
      </w:r>
    </w:p>
    <w:p w:rsidR="00CB68C0" w:rsidRPr="00062402" w:rsidRDefault="00CB68C0" w:rsidP="00763B8D">
      <w:pPr>
        <w:keepNext/>
        <w:spacing w:after="120"/>
        <w:jc w:val="both"/>
        <w:outlineLvl w:val="1"/>
        <w:rPr>
          <w:szCs w:val="28"/>
        </w:rPr>
      </w:pPr>
      <w:r w:rsidRPr="00062402">
        <w:rPr>
          <w:szCs w:val="28"/>
        </w:rPr>
        <w:t xml:space="preserve">          Trên đây là kế hoạch </w:t>
      </w:r>
      <w:r w:rsidR="00C22ACF" w:rsidRPr="00062402">
        <w:rPr>
          <w:szCs w:val="28"/>
          <w:lang w:val="fr-FR"/>
        </w:rPr>
        <w:t>T</w:t>
      </w:r>
      <w:r w:rsidR="00C22ACF" w:rsidRPr="007D684B">
        <w:rPr>
          <w:szCs w:val="28"/>
          <w:lang w:val="fr-FR"/>
        </w:rPr>
        <w:t xml:space="preserve">hực hiện nhiệm vụ </w:t>
      </w:r>
      <w:r w:rsidR="00C22ACF" w:rsidRPr="00062402">
        <w:rPr>
          <w:szCs w:val="28"/>
          <w:lang w:val="fr-FR"/>
        </w:rPr>
        <w:t xml:space="preserve">giáo dục thể chất, thể thao, y tế và  an toàn trường học năm học 2020 </w:t>
      </w:r>
      <w:r w:rsidR="00C22ACF" w:rsidRPr="00062402">
        <w:rPr>
          <w:szCs w:val="28"/>
          <w:lang w:val="fr-FR"/>
        </w:rPr>
        <w:t>–</w:t>
      </w:r>
      <w:r w:rsidR="00C22ACF" w:rsidRPr="00062402">
        <w:rPr>
          <w:szCs w:val="28"/>
          <w:lang w:val="fr-FR"/>
        </w:rPr>
        <w:t xml:space="preserve"> 2021</w:t>
      </w:r>
      <w:r w:rsidR="00C22ACF" w:rsidRPr="00062402">
        <w:rPr>
          <w:szCs w:val="28"/>
          <w:lang w:val="fr-FR"/>
        </w:rPr>
        <w:t xml:space="preserve"> </w:t>
      </w:r>
      <w:r w:rsidR="001332B0" w:rsidRPr="00062402">
        <w:rPr>
          <w:bCs/>
          <w:szCs w:val="28"/>
        </w:rPr>
        <w:t>của Trường mầm non Hoa Sen</w:t>
      </w:r>
      <w:r w:rsidR="00BF0A68" w:rsidRPr="00062402">
        <w:rPr>
          <w:bCs/>
          <w:szCs w:val="28"/>
        </w:rPr>
        <w:t xml:space="preserve">. </w:t>
      </w:r>
      <w:r w:rsidRPr="00062402">
        <w:rPr>
          <w:szCs w:val="28"/>
        </w:rPr>
        <w:t>Đề nghị các đồng chí cán bộ, giáo viên, nhân viên nghiêm túc thực hiện.</w:t>
      </w:r>
      <w:r w:rsidR="001332B0" w:rsidRPr="00062402">
        <w:rPr>
          <w:szCs w:val="28"/>
        </w:rPr>
        <w:t>/.</w:t>
      </w:r>
    </w:p>
    <w:p w:rsidR="00CB68C0" w:rsidRPr="00062402" w:rsidRDefault="00CB68C0" w:rsidP="0053171E">
      <w:pPr>
        <w:shd w:val="clear" w:color="auto" w:fill="FFFFFF"/>
        <w:jc w:val="both"/>
        <w:rPr>
          <w:szCs w:val="28"/>
        </w:rPr>
      </w:pPr>
      <w:r w:rsidRPr="00062402">
        <w:rPr>
          <w:szCs w:val="28"/>
        </w:rPr>
        <w:t> </w:t>
      </w:r>
    </w:p>
    <w:tbl>
      <w:tblPr>
        <w:tblW w:w="9645" w:type="dxa"/>
        <w:shd w:val="clear" w:color="auto" w:fill="FFFFFF"/>
        <w:tblCellMar>
          <w:left w:w="0" w:type="dxa"/>
          <w:right w:w="0" w:type="dxa"/>
        </w:tblCellMar>
        <w:tblLook w:val="04A0" w:firstRow="1" w:lastRow="0" w:firstColumn="1" w:lastColumn="0" w:noHBand="0" w:noVBand="1"/>
      </w:tblPr>
      <w:tblGrid>
        <w:gridCol w:w="4425"/>
        <w:gridCol w:w="5220"/>
      </w:tblGrid>
      <w:tr w:rsidR="00062402" w:rsidRPr="00062402" w:rsidTr="00CB68C0">
        <w:tc>
          <w:tcPr>
            <w:tcW w:w="4425" w:type="dxa"/>
            <w:shd w:val="clear" w:color="auto" w:fill="FFFFFF"/>
            <w:vAlign w:val="center"/>
            <w:hideMark/>
          </w:tcPr>
          <w:p w:rsidR="00CB68C0" w:rsidRPr="00062402" w:rsidRDefault="00CB68C0" w:rsidP="0053171E">
            <w:pPr>
              <w:jc w:val="both"/>
              <w:rPr>
                <w:sz w:val="26"/>
                <w:szCs w:val="26"/>
              </w:rPr>
            </w:pPr>
            <w:r w:rsidRPr="00062402">
              <w:rPr>
                <w:b/>
                <w:bCs/>
                <w:i/>
                <w:iCs/>
                <w:sz w:val="26"/>
                <w:szCs w:val="26"/>
              </w:rPr>
              <w:t>Nơi nhận:</w:t>
            </w:r>
          </w:p>
          <w:p w:rsidR="00CB68C0" w:rsidRPr="00062402" w:rsidRDefault="00CB68C0" w:rsidP="0053171E">
            <w:pPr>
              <w:jc w:val="both"/>
              <w:rPr>
                <w:sz w:val="24"/>
              </w:rPr>
            </w:pPr>
            <w:r w:rsidRPr="00062402">
              <w:rPr>
                <w:sz w:val="24"/>
              </w:rPr>
              <w:t xml:space="preserve">     </w:t>
            </w:r>
            <w:r w:rsidR="00F030D3" w:rsidRPr="00062402">
              <w:rPr>
                <w:sz w:val="24"/>
              </w:rPr>
              <w:t>- P</w:t>
            </w:r>
            <w:r w:rsidR="00C22ACF" w:rsidRPr="00062402">
              <w:rPr>
                <w:sz w:val="24"/>
              </w:rPr>
              <w:t xml:space="preserve">hòng </w:t>
            </w:r>
            <w:r w:rsidR="00F030D3" w:rsidRPr="00062402">
              <w:rPr>
                <w:sz w:val="24"/>
              </w:rPr>
              <w:t xml:space="preserve">GDĐT </w:t>
            </w:r>
            <w:r w:rsidRPr="00062402">
              <w:rPr>
                <w:sz w:val="24"/>
              </w:rPr>
              <w:t>(</w:t>
            </w:r>
            <w:r w:rsidR="00F030D3" w:rsidRPr="00062402">
              <w:rPr>
                <w:sz w:val="24"/>
              </w:rPr>
              <w:t>báo cáo</w:t>
            </w:r>
            <w:r w:rsidRPr="00062402">
              <w:rPr>
                <w:sz w:val="24"/>
              </w:rPr>
              <w:t>);</w:t>
            </w:r>
          </w:p>
          <w:p w:rsidR="00CB68C0" w:rsidRPr="00062402" w:rsidRDefault="00CB68C0" w:rsidP="0053171E">
            <w:pPr>
              <w:jc w:val="both"/>
              <w:rPr>
                <w:sz w:val="24"/>
              </w:rPr>
            </w:pPr>
            <w:r w:rsidRPr="00062402">
              <w:rPr>
                <w:sz w:val="24"/>
              </w:rPr>
              <w:t>     - CB</w:t>
            </w:r>
            <w:r w:rsidR="00F030D3" w:rsidRPr="00062402">
              <w:rPr>
                <w:sz w:val="24"/>
              </w:rPr>
              <w:t xml:space="preserve">, </w:t>
            </w:r>
            <w:r w:rsidRPr="00062402">
              <w:rPr>
                <w:sz w:val="24"/>
              </w:rPr>
              <w:t>GV,</w:t>
            </w:r>
            <w:r w:rsidR="00F030D3" w:rsidRPr="00062402">
              <w:rPr>
                <w:sz w:val="24"/>
              </w:rPr>
              <w:t xml:space="preserve"> </w:t>
            </w:r>
            <w:r w:rsidRPr="00062402">
              <w:rPr>
                <w:sz w:val="24"/>
              </w:rPr>
              <w:t>NV (</w:t>
            </w:r>
            <w:r w:rsidR="00F030D3" w:rsidRPr="00062402">
              <w:rPr>
                <w:sz w:val="24"/>
              </w:rPr>
              <w:t>thực hiện</w:t>
            </w:r>
            <w:r w:rsidRPr="00062402">
              <w:rPr>
                <w:sz w:val="24"/>
              </w:rPr>
              <w:t>)</w:t>
            </w:r>
          </w:p>
          <w:p w:rsidR="00CB68C0" w:rsidRPr="00062402" w:rsidRDefault="00CB68C0" w:rsidP="0053171E">
            <w:pPr>
              <w:jc w:val="both"/>
              <w:rPr>
                <w:sz w:val="24"/>
              </w:rPr>
            </w:pPr>
            <w:r w:rsidRPr="00062402">
              <w:rPr>
                <w:sz w:val="24"/>
              </w:rPr>
              <w:t>     - Lưu: VT, CM.</w:t>
            </w:r>
          </w:p>
          <w:p w:rsidR="00C22ACF" w:rsidRPr="00062402" w:rsidRDefault="00C22ACF" w:rsidP="0053171E">
            <w:pPr>
              <w:jc w:val="both"/>
              <w:rPr>
                <w:sz w:val="24"/>
              </w:rPr>
            </w:pPr>
          </w:p>
          <w:p w:rsidR="00C22ACF" w:rsidRPr="00062402" w:rsidRDefault="00C22ACF" w:rsidP="0053171E">
            <w:pPr>
              <w:jc w:val="both"/>
              <w:rPr>
                <w:szCs w:val="28"/>
              </w:rPr>
            </w:pPr>
          </w:p>
        </w:tc>
        <w:tc>
          <w:tcPr>
            <w:tcW w:w="5220" w:type="dxa"/>
            <w:shd w:val="clear" w:color="auto" w:fill="FFFFFF"/>
            <w:vAlign w:val="center"/>
            <w:hideMark/>
          </w:tcPr>
          <w:p w:rsidR="00CB68C0" w:rsidRPr="00062402" w:rsidRDefault="00CB68C0" w:rsidP="00F030D3">
            <w:pPr>
              <w:jc w:val="center"/>
              <w:rPr>
                <w:szCs w:val="28"/>
              </w:rPr>
            </w:pPr>
            <w:r w:rsidRPr="00062402">
              <w:rPr>
                <w:b/>
                <w:bCs/>
                <w:szCs w:val="28"/>
              </w:rPr>
              <w:t>HIỆU TRƯỞNG</w:t>
            </w:r>
          </w:p>
          <w:p w:rsidR="00F030D3" w:rsidRPr="00062402" w:rsidRDefault="00F030D3" w:rsidP="00F030D3">
            <w:pPr>
              <w:jc w:val="center"/>
              <w:rPr>
                <w:szCs w:val="28"/>
              </w:rPr>
            </w:pPr>
          </w:p>
          <w:p w:rsidR="00F030D3" w:rsidRPr="00062402" w:rsidRDefault="00F030D3" w:rsidP="00F030D3">
            <w:pPr>
              <w:jc w:val="center"/>
              <w:rPr>
                <w:szCs w:val="28"/>
              </w:rPr>
            </w:pPr>
          </w:p>
          <w:p w:rsidR="00DB0AF6" w:rsidRPr="00062402" w:rsidRDefault="00DB0AF6" w:rsidP="00F030D3">
            <w:pPr>
              <w:jc w:val="center"/>
              <w:rPr>
                <w:szCs w:val="28"/>
              </w:rPr>
            </w:pPr>
          </w:p>
          <w:p w:rsidR="00F030D3" w:rsidRPr="00062402" w:rsidRDefault="00F030D3" w:rsidP="00F030D3">
            <w:pPr>
              <w:jc w:val="center"/>
              <w:rPr>
                <w:szCs w:val="28"/>
              </w:rPr>
            </w:pPr>
          </w:p>
          <w:p w:rsidR="00CB68C0" w:rsidRPr="00062402" w:rsidRDefault="00CB68C0" w:rsidP="00F030D3">
            <w:pPr>
              <w:jc w:val="center"/>
              <w:rPr>
                <w:szCs w:val="28"/>
              </w:rPr>
            </w:pPr>
            <w:r w:rsidRPr="00062402">
              <w:rPr>
                <w:b/>
                <w:bCs/>
                <w:szCs w:val="28"/>
              </w:rPr>
              <w:t xml:space="preserve">Nguyễn Thị </w:t>
            </w:r>
            <w:r w:rsidR="00F030D3" w:rsidRPr="00062402">
              <w:rPr>
                <w:b/>
                <w:bCs/>
                <w:szCs w:val="28"/>
              </w:rPr>
              <w:t>Hồng Luyến</w:t>
            </w:r>
          </w:p>
        </w:tc>
      </w:tr>
    </w:tbl>
    <w:p w:rsidR="00635CE0" w:rsidRPr="00062402" w:rsidRDefault="00635CE0" w:rsidP="0053171E">
      <w:pPr>
        <w:jc w:val="both"/>
        <w:rPr>
          <w:szCs w:val="28"/>
        </w:rPr>
      </w:pPr>
    </w:p>
    <w:sectPr w:rsidR="00635CE0" w:rsidRPr="00062402" w:rsidSect="00763B8D">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B9" w:rsidRDefault="009342B9" w:rsidP="00763B8D">
      <w:r>
        <w:separator/>
      </w:r>
    </w:p>
  </w:endnote>
  <w:endnote w:type="continuationSeparator" w:id="0">
    <w:p w:rsidR="009342B9" w:rsidRDefault="009342B9" w:rsidP="0076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B9" w:rsidRDefault="009342B9" w:rsidP="00763B8D">
      <w:r>
        <w:separator/>
      </w:r>
    </w:p>
  </w:footnote>
  <w:footnote w:type="continuationSeparator" w:id="0">
    <w:p w:rsidR="009342B9" w:rsidRDefault="009342B9" w:rsidP="00763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933451"/>
      <w:docPartObj>
        <w:docPartGallery w:val="Page Numbers (Top of Page)"/>
        <w:docPartUnique/>
      </w:docPartObj>
    </w:sdtPr>
    <w:sdtEndPr>
      <w:rPr>
        <w:noProof/>
      </w:rPr>
    </w:sdtEndPr>
    <w:sdtContent>
      <w:p w:rsidR="00763B8D" w:rsidRPr="00062402" w:rsidRDefault="00763B8D">
        <w:pPr>
          <w:pStyle w:val="Header"/>
          <w:jc w:val="center"/>
        </w:pPr>
        <w:r w:rsidRPr="00062402">
          <w:fldChar w:fldCharType="begin"/>
        </w:r>
        <w:r w:rsidRPr="00062402">
          <w:instrText xml:space="preserve"> PAGE   \* MERGEFORMAT </w:instrText>
        </w:r>
        <w:r w:rsidRPr="00062402">
          <w:fldChar w:fldCharType="separate"/>
        </w:r>
        <w:r w:rsidR="00E71AFB">
          <w:rPr>
            <w:noProof/>
          </w:rPr>
          <w:t>2</w:t>
        </w:r>
        <w:r w:rsidRPr="00062402">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0EC"/>
    <w:multiLevelType w:val="hybridMultilevel"/>
    <w:tmpl w:val="92960D48"/>
    <w:lvl w:ilvl="0" w:tplc="B3C40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C0"/>
    <w:rsid w:val="00062402"/>
    <w:rsid w:val="00075229"/>
    <w:rsid w:val="001332B0"/>
    <w:rsid w:val="001A3BA3"/>
    <w:rsid w:val="001C0C5B"/>
    <w:rsid w:val="001E5FA3"/>
    <w:rsid w:val="001F5D54"/>
    <w:rsid w:val="00227440"/>
    <w:rsid w:val="00251AF9"/>
    <w:rsid w:val="00271850"/>
    <w:rsid w:val="002B108D"/>
    <w:rsid w:val="002D7011"/>
    <w:rsid w:val="002E17DB"/>
    <w:rsid w:val="00331782"/>
    <w:rsid w:val="0034275B"/>
    <w:rsid w:val="00363EEB"/>
    <w:rsid w:val="003D0C7F"/>
    <w:rsid w:val="004050C8"/>
    <w:rsid w:val="00443972"/>
    <w:rsid w:val="00466C41"/>
    <w:rsid w:val="00476661"/>
    <w:rsid w:val="00485147"/>
    <w:rsid w:val="004930E9"/>
    <w:rsid w:val="005236A8"/>
    <w:rsid w:val="0053171E"/>
    <w:rsid w:val="005715F6"/>
    <w:rsid w:val="0058159F"/>
    <w:rsid w:val="00594089"/>
    <w:rsid w:val="0059433E"/>
    <w:rsid w:val="00624DFC"/>
    <w:rsid w:val="00635CE0"/>
    <w:rsid w:val="00655780"/>
    <w:rsid w:val="00661E7D"/>
    <w:rsid w:val="006A2253"/>
    <w:rsid w:val="006A4E9D"/>
    <w:rsid w:val="00763B8D"/>
    <w:rsid w:val="00771BE6"/>
    <w:rsid w:val="00791CBB"/>
    <w:rsid w:val="007D2307"/>
    <w:rsid w:val="007D684B"/>
    <w:rsid w:val="0082078E"/>
    <w:rsid w:val="00826DF4"/>
    <w:rsid w:val="00843D6D"/>
    <w:rsid w:val="008442C7"/>
    <w:rsid w:val="00847D11"/>
    <w:rsid w:val="008D79C4"/>
    <w:rsid w:val="009342B9"/>
    <w:rsid w:val="009650EB"/>
    <w:rsid w:val="009A41E6"/>
    <w:rsid w:val="009C1B9A"/>
    <w:rsid w:val="009F38D2"/>
    <w:rsid w:val="00A1262D"/>
    <w:rsid w:val="00A17DB4"/>
    <w:rsid w:val="00A2178F"/>
    <w:rsid w:val="00A26AEF"/>
    <w:rsid w:val="00A64949"/>
    <w:rsid w:val="00AB5975"/>
    <w:rsid w:val="00AC556F"/>
    <w:rsid w:val="00B265D5"/>
    <w:rsid w:val="00B62719"/>
    <w:rsid w:val="00BA3EF9"/>
    <w:rsid w:val="00BF0A68"/>
    <w:rsid w:val="00C1311C"/>
    <w:rsid w:val="00C22ACF"/>
    <w:rsid w:val="00C70A5F"/>
    <w:rsid w:val="00C96521"/>
    <w:rsid w:val="00CA57A3"/>
    <w:rsid w:val="00CB68C0"/>
    <w:rsid w:val="00D572D9"/>
    <w:rsid w:val="00D57A77"/>
    <w:rsid w:val="00D82F89"/>
    <w:rsid w:val="00D912CD"/>
    <w:rsid w:val="00D94422"/>
    <w:rsid w:val="00DB0AF6"/>
    <w:rsid w:val="00E133E6"/>
    <w:rsid w:val="00E16DBC"/>
    <w:rsid w:val="00E674F7"/>
    <w:rsid w:val="00E71AFB"/>
    <w:rsid w:val="00E7468D"/>
    <w:rsid w:val="00EB02F4"/>
    <w:rsid w:val="00F030D3"/>
    <w:rsid w:val="00F25938"/>
    <w:rsid w:val="00F53EE5"/>
    <w:rsid w:val="00F91ECC"/>
    <w:rsid w:val="00FE3F5F"/>
    <w:rsid w:val="00FE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C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w:basedOn w:val="Normal"/>
    <w:link w:val="NormalWebChar"/>
    <w:rsid w:val="00826DF4"/>
    <w:pPr>
      <w:spacing w:before="125" w:after="125"/>
    </w:pPr>
    <w:rPr>
      <w:sz w:val="22"/>
      <w:szCs w:val="22"/>
    </w:rPr>
  </w:style>
  <w:style w:type="character" w:customStyle="1" w:styleId="NormalWebChar">
    <w:name w:val="Normal (Web) Char"/>
    <w:aliases w:val="Normal (Web) Char1 Char,Char8 Char Char,Char8 Char1,webb Char"/>
    <w:link w:val="NormalWeb"/>
    <w:locked/>
    <w:rsid w:val="00826DF4"/>
    <w:rPr>
      <w:rFonts w:eastAsia="Times New Roman" w:cs="Times New Roman"/>
      <w:sz w:val="22"/>
    </w:rPr>
  </w:style>
  <w:style w:type="character" w:customStyle="1" w:styleId="apple-converted-space">
    <w:name w:val="apple-converted-space"/>
    <w:rsid w:val="00251AF9"/>
  </w:style>
  <w:style w:type="paragraph" w:customStyle="1" w:styleId="CharCharCharChar">
    <w:name w:val=" Char Char Char Char"/>
    <w:basedOn w:val="Normal"/>
    <w:autoRedefine/>
    <w:rsid w:val="007D23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227440"/>
    <w:pPr>
      <w:ind w:left="720"/>
      <w:contextualSpacing/>
    </w:pPr>
  </w:style>
  <w:style w:type="paragraph" w:customStyle="1" w:styleId="CharCharCharChar0">
    <w:name w:val="Char Char Char Char"/>
    <w:basedOn w:val="Normal"/>
    <w:autoRedefine/>
    <w:rsid w:val="009A41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763B8D"/>
    <w:pPr>
      <w:tabs>
        <w:tab w:val="center" w:pos="4680"/>
        <w:tab w:val="right" w:pos="9360"/>
      </w:tabs>
    </w:pPr>
  </w:style>
  <w:style w:type="character" w:customStyle="1" w:styleId="HeaderChar">
    <w:name w:val="Header Char"/>
    <w:basedOn w:val="DefaultParagraphFont"/>
    <w:link w:val="Header"/>
    <w:uiPriority w:val="99"/>
    <w:rsid w:val="00763B8D"/>
    <w:rPr>
      <w:rFonts w:eastAsia="Times New Roman" w:cs="Times New Roman"/>
      <w:szCs w:val="24"/>
    </w:rPr>
  </w:style>
  <w:style w:type="paragraph" w:styleId="Footer">
    <w:name w:val="footer"/>
    <w:basedOn w:val="Normal"/>
    <w:link w:val="FooterChar"/>
    <w:uiPriority w:val="99"/>
    <w:unhideWhenUsed/>
    <w:rsid w:val="00763B8D"/>
    <w:pPr>
      <w:tabs>
        <w:tab w:val="center" w:pos="4680"/>
        <w:tab w:val="right" w:pos="9360"/>
      </w:tabs>
    </w:pPr>
  </w:style>
  <w:style w:type="character" w:customStyle="1" w:styleId="FooterChar">
    <w:name w:val="Footer Char"/>
    <w:basedOn w:val="DefaultParagraphFont"/>
    <w:link w:val="Footer"/>
    <w:uiPriority w:val="99"/>
    <w:rsid w:val="00763B8D"/>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C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w:basedOn w:val="Normal"/>
    <w:link w:val="NormalWebChar"/>
    <w:rsid w:val="00826DF4"/>
    <w:pPr>
      <w:spacing w:before="125" w:after="125"/>
    </w:pPr>
    <w:rPr>
      <w:sz w:val="22"/>
      <w:szCs w:val="22"/>
    </w:rPr>
  </w:style>
  <w:style w:type="character" w:customStyle="1" w:styleId="NormalWebChar">
    <w:name w:val="Normal (Web) Char"/>
    <w:aliases w:val="Normal (Web) Char1 Char,Char8 Char Char,Char8 Char1,webb Char"/>
    <w:link w:val="NormalWeb"/>
    <w:locked/>
    <w:rsid w:val="00826DF4"/>
    <w:rPr>
      <w:rFonts w:eastAsia="Times New Roman" w:cs="Times New Roman"/>
      <w:sz w:val="22"/>
    </w:rPr>
  </w:style>
  <w:style w:type="character" w:customStyle="1" w:styleId="apple-converted-space">
    <w:name w:val="apple-converted-space"/>
    <w:rsid w:val="00251AF9"/>
  </w:style>
  <w:style w:type="paragraph" w:customStyle="1" w:styleId="CharCharCharChar">
    <w:name w:val=" Char Char Char Char"/>
    <w:basedOn w:val="Normal"/>
    <w:autoRedefine/>
    <w:rsid w:val="007D23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227440"/>
    <w:pPr>
      <w:ind w:left="720"/>
      <w:contextualSpacing/>
    </w:pPr>
  </w:style>
  <w:style w:type="paragraph" w:customStyle="1" w:styleId="CharCharCharChar0">
    <w:name w:val="Char Char Char Char"/>
    <w:basedOn w:val="Normal"/>
    <w:autoRedefine/>
    <w:rsid w:val="009A41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763B8D"/>
    <w:pPr>
      <w:tabs>
        <w:tab w:val="center" w:pos="4680"/>
        <w:tab w:val="right" w:pos="9360"/>
      </w:tabs>
    </w:pPr>
  </w:style>
  <w:style w:type="character" w:customStyle="1" w:styleId="HeaderChar">
    <w:name w:val="Header Char"/>
    <w:basedOn w:val="DefaultParagraphFont"/>
    <w:link w:val="Header"/>
    <w:uiPriority w:val="99"/>
    <w:rsid w:val="00763B8D"/>
    <w:rPr>
      <w:rFonts w:eastAsia="Times New Roman" w:cs="Times New Roman"/>
      <w:szCs w:val="24"/>
    </w:rPr>
  </w:style>
  <w:style w:type="paragraph" w:styleId="Footer">
    <w:name w:val="footer"/>
    <w:basedOn w:val="Normal"/>
    <w:link w:val="FooterChar"/>
    <w:uiPriority w:val="99"/>
    <w:unhideWhenUsed/>
    <w:rsid w:val="00763B8D"/>
    <w:pPr>
      <w:tabs>
        <w:tab w:val="center" w:pos="4680"/>
        <w:tab w:val="right" w:pos="9360"/>
      </w:tabs>
    </w:pPr>
  </w:style>
  <w:style w:type="character" w:customStyle="1" w:styleId="FooterChar">
    <w:name w:val="Footer Char"/>
    <w:basedOn w:val="DefaultParagraphFont"/>
    <w:link w:val="Footer"/>
    <w:uiPriority w:val="99"/>
    <w:rsid w:val="00763B8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199</cp:revision>
  <dcterms:created xsi:type="dcterms:W3CDTF">2020-10-15T07:23:00Z</dcterms:created>
  <dcterms:modified xsi:type="dcterms:W3CDTF">2020-10-15T08:38:00Z</dcterms:modified>
</cp:coreProperties>
</file>