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8" w:type="dxa"/>
        <w:tblInd w:w="-459" w:type="dxa"/>
        <w:tblLook w:val="01E0" w:firstRow="1" w:lastRow="1" w:firstColumn="1" w:lastColumn="1" w:noHBand="0" w:noVBand="0"/>
      </w:tblPr>
      <w:tblGrid>
        <w:gridCol w:w="4678"/>
        <w:gridCol w:w="5760"/>
      </w:tblGrid>
      <w:tr w:rsidR="00ED21C9" w:rsidRPr="00CB7F7E" w:rsidTr="00D46DFE">
        <w:tc>
          <w:tcPr>
            <w:tcW w:w="4678" w:type="dxa"/>
            <w:shd w:val="clear" w:color="auto" w:fill="auto"/>
          </w:tcPr>
          <w:p w:rsidR="00ED21C9" w:rsidRPr="00CB7F7E" w:rsidRDefault="00ED21C9" w:rsidP="001131DB">
            <w:pPr>
              <w:tabs>
                <w:tab w:val="left" w:pos="3669"/>
                <w:tab w:val="left" w:pos="5580"/>
              </w:tabs>
              <w:jc w:val="center"/>
              <w:rPr>
                <w:sz w:val="26"/>
                <w:szCs w:val="26"/>
              </w:rPr>
            </w:pPr>
            <w:r w:rsidRPr="00CB7F7E">
              <w:rPr>
                <w:sz w:val="26"/>
                <w:szCs w:val="26"/>
              </w:rPr>
              <w:t xml:space="preserve">UBND </w:t>
            </w:r>
            <w:r w:rsidR="00690549">
              <w:rPr>
                <w:sz w:val="26"/>
                <w:szCs w:val="26"/>
              </w:rPr>
              <w:t>HUYỆN TAM NÔNG</w:t>
            </w:r>
          </w:p>
        </w:tc>
        <w:tc>
          <w:tcPr>
            <w:tcW w:w="5760" w:type="dxa"/>
            <w:shd w:val="clear" w:color="auto" w:fill="auto"/>
          </w:tcPr>
          <w:p w:rsidR="00ED21C9" w:rsidRPr="00CB7F7E" w:rsidRDefault="00ED21C9" w:rsidP="001131DB">
            <w:pPr>
              <w:tabs>
                <w:tab w:val="left" w:pos="5580"/>
              </w:tabs>
              <w:jc w:val="center"/>
              <w:rPr>
                <w:b/>
                <w:sz w:val="26"/>
                <w:szCs w:val="26"/>
              </w:rPr>
            </w:pPr>
            <w:r w:rsidRPr="00CB7F7E">
              <w:rPr>
                <w:b/>
                <w:sz w:val="26"/>
                <w:szCs w:val="26"/>
              </w:rPr>
              <w:t>CỘNG HÒA XÃ HỘI CHỦ NGHĨA VIỆT NAM</w:t>
            </w:r>
          </w:p>
        </w:tc>
      </w:tr>
      <w:tr w:rsidR="00ED21C9" w:rsidRPr="00CB7F7E" w:rsidTr="00D46DFE">
        <w:tc>
          <w:tcPr>
            <w:tcW w:w="4678" w:type="dxa"/>
            <w:shd w:val="clear" w:color="auto" w:fill="auto"/>
          </w:tcPr>
          <w:p w:rsidR="00B858A6" w:rsidRDefault="00B858A6" w:rsidP="007D33E1">
            <w:pPr>
              <w:tabs>
                <w:tab w:val="left" w:pos="1197"/>
                <w:tab w:val="left" w:pos="55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TRƯỜNG MẦM NON </w:t>
            </w:r>
            <w:r w:rsidR="00377B71">
              <w:rPr>
                <w:b/>
                <w:sz w:val="28"/>
                <w:szCs w:val="28"/>
              </w:rPr>
              <w:t>HOA SEN</w:t>
            </w:r>
          </w:p>
          <w:p w:rsidR="00ED21C9" w:rsidRPr="00CB7F7E" w:rsidRDefault="00377B71" w:rsidP="007D33E1">
            <w:pPr>
              <w:tabs>
                <w:tab w:val="left" w:pos="1197"/>
                <w:tab w:val="left" w:pos="5580"/>
              </w:tabs>
              <w:jc w:val="center"/>
              <w:rPr>
                <w:b/>
                <w:sz w:val="28"/>
                <w:szCs w:val="28"/>
              </w:rPr>
            </w:pPr>
            <w:r w:rsidRPr="00CB7F7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E6CB53" wp14:editId="0813000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34290</wp:posOffset>
                      </wp:positionV>
                      <wp:extent cx="800100" cy="0"/>
                      <wp:effectExtent l="13335" t="10795" r="5715" b="825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4471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2.7pt" to="143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hJ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5760" w:type="dxa"/>
            <w:shd w:val="clear" w:color="auto" w:fill="auto"/>
          </w:tcPr>
          <w:p w:rsidR="00ED21C9" w:rsidRPr="00CB7F7E" w:rsidRDefault="00B858A6" w:rsidP="001131DB">
            <w:pPr>
              <w:tabs>
                <w:tab w:val="left" w:pos="5580"/>
              </w:tabs>
              <w:jc w:val="center"/>
              <w:rPr>
                <w:b/>
                <w:sz w:val="28"/>
                <w:szCs w:val="28"/>
              </w:rPr>
            </w:pPr>
            <w:r w:rsidRPr="00CB7F7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C80ECA" wp14:editId="47EC2FFA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216535</wp:posOffset>
                      </wp:positionV>
                      <wp:extent cx="2171700" cy="0"/>
                      <wp:effectExtent l="11430" t="7620" r="7620" b="1143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80323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7.05pt" to="223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DTGQIAADI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"/>
                  </w:pict>
                </mc:Fallback>
              </mc:AlternateContent>
            </w:r>
            <w:r w:rsidR="00ED21C9" w:rsidRPr="00CB7F7E">
              <w:rPr>
                <w:b/>
                <w:sz w:val="28"/>
                <w:szCs w:val="28"/>
              </w:rPr>
              <w:t>Độc lập – Tự do – Hạnh phúc</w:t>
            </w:r>
          </w:p>
        </w:tc>
      </w:tr>
      <w:tr w:rsidR="00ED21C9" w:rsidRPr="00CB7F7E" w:rsidTr="00D46DFE">
        <w:tc>
          <w:tcPr>
            <w:tcW w:w="4678" w:type="dxa"/>
            <w:shd w:val="clear" w:color="auto" w:fill="auto"/>
          </w:tcPr>
          <w:p w:rsidR="00ED21C9" w:rsidRPr="00B858A6" w:rsidRDefault="00ED21C9" w:rsidP="00377B7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B858A6">
              <w:rPr>
                <w:sz w:val="28"/>
                <w:szCs w:val="28"/>
              </w:rPr>
              <w:t xml:space="preserve">Số: </w:t>
            </w:r>
            <w:r w:rsidR="00B858A6">
              <w:rPr>
                <w:sz w:val="28"/>
                <w:szCs w:val="28"/>
              </w:rPr>
              <w:t>2</w:t>
            </w:r>
            <w:r w:rsidR="00377B71">
              <w:rPr>
                <w:sz w:val="28"/>
                <w:szCs w:val="28"/>
              </w:rPr>
              <w:t>38</w:t>
            </w:r>
            <w:r w:rsidRPr="00B858A6">
              <w:rPr>
                <w:sz w:val="28"/>
                <w:szCs w:val="28"/>
              </w:rPr>
              <w:t>/</w:t>
            </w:r>
            <w:r w:rsidR="00B858A6">
              <w:rPr>
                <w:sz w:val="28"/>
                <w:szCs w:val="28"/>
              </w:rPr>
              <w:t>KH-MN</w:t>
            </w:r>
            <w:r w:rsidR="00377B71">
              <w:rPr>
                <w:sz w:val="28"/>
                <w:szCs w:val="28"/>
              </w:rPr>
              <w:t>HS</w:t>
            </w:r>
          </w:p>
        </w:tc>
        <w:tc>
          <w:tcPr>
            <w:tcW w:w="5760" w:type="dxa"/>
            <w:shd w:val="clear" w:color="auto" w:fill="auto"/>
          </w:tcPr>
          <w:p w:rsidR="00ED21C9" w:rsidRPr="00B858A6" w:rsidRDefault="00D46DFE" w:rsidP="00B858A6">
            <w:pPr>
              <w:tabs>
                <w:tab w:val="left" w:pos="5580"/>
              </w:tabs>
              <w:jc w:val="center"/>
              <w:rPr>
                <w:i/>
                <w:sz w:val="28"/>
                <w:szCs w:val="28"/>
              </w:rPr>
            </w:pPr>
            <w:r w:rsidRPr="00B858A6">
              <w:rPr>
                <w:i/>
                <w:sz w:val="28"/>
                <w:szCs w:val="28"/>
              </w:rPr>
              <w:t>Tam Nông</w:t>
            </w:r>
            <w:r w:rsidR="00ED21C9" w:rsidRPr="00B858A6">
              <w:rPr>
                <w:i/>
                <w:sz w:val="28"/>
                <w:szCs w:val="28"/>
              </w:rPr>
              <w:t>, ngày</w:t>
            </w:r>
            <w:r w:rsidR="00240CE1" w:rsidRPr="00B858A6">
              <w:rPr>
                <w:i/>
                <w:sz w:val="28"/>
                <w:szCs w:val="28"/>
              </w:rPr>
              <w:t xml:space="preserve"> </w:t>
            </w:r>
            <w:r w:rsidR="00B858A6">
              <w:rPr>
                <w:i/>
                <w:sz w:val="28"/>
                <w:szCs w:val="28"/>
              </w:rPr>
              <w:t>18</w:t>
            </w:r>
            <w:r w:rsidR="009111FD" w:rsidRPr="00B858A6">
              <w:rPr>
                <w:i/>
                <w:sz w:val="28"/>
                <w:szCs w:val="28"/>
              </w:rPr>
              <w:t xml:space="preserve"> </w:t>
            </w:r>
            <w:r w:rsidR="00ED21C9" w:rsidRPr="00B858A6">
              <w:rPr>
                <w:i/>
                <w:sz w:val="28"/>
                <w:szCs w:val="28"/>
              </w:rPr>
              <w:t>tháng</w:t>
            </w:r>
            <w:r w:rsidR="00183A33" w:rsidRPr="00B858A6">
              <w:rPr>
                <w:i/>
                <w:sz w:val="28"/>
                <w:szCs w:val="28"/>
              </w:rPr>
              <w:t xml:space="preserve"> </w:t>
            </w:r>
            <w:r w:rsidR="00B858A6">
              <w:rPr>
                <w:i/>
                <w:sz w:val="28"/>
                <w:szCs w:val="28"/>
              </w:rPr>
              <w:t xml:space="preserve">10 </w:t>
            </w:r>
            <w:r w:rsidR="00ED21C9" w:rsidRPr="00B858A6">
              <w:rPr>
                <w:i/>
                <w:sz w:val="28"/>
                <w:szCs w:val="28"/>
              </w:rPr>
              <w:t>năm 20</w:t>
            </w:r>
            <w:r w:rsidR="00977D01" w:rsidRPr="00B858A6">
              <w:rPr>
                <w:i/>
                <w:sz w:val="28"/>
                <w:szCs w:val="28"/>
              </w:rPr>
              <w:t>2</w:t>
            </w:r>
            <w:r w:rsidR="00524CE5" w:rsidRPr="00B858A6">
              <w:rPr>
                <w:i/>
                <w:sz w:val="28"/>
                <w:szCs w:val="28"/>
              </w:rPr>
              <w:t>2</w:t>
            </w:r>
          </w:p>
        </w:tc>
      </w:tr>
    </w:tbl>
    <w:p w:rsidR="00706EDB" w:rsidRDefault="00706EDB" w:rsidP="00B858A6">
      <w:pPr>
        <w:spacing w:line="288" w:lineRule="auto"/>
        <w:rPr>
          <w:b/>
          <w:sz w:val="28"/>
          <w:szCs w:val="28"/>
        </w:rPr>
      </w:pPr>
    </w:p>
    <w:p w:rsidR="00C04B33" w:rsidRDefault="00706EDB" w:rsidP="00690549">
      <w:pPr>
        <w:contextualSpacing/>
        <w:jc w:val="center"/>
        <w:rPr>
          <w:rStyle w:val="fontstyle01"/>
        </w:rPr>
      </w:pPr>
      <w:r w:rsidRPr="00690549">
        <w:rPr>
          <w:rStyle w:val="fontstyle01"/>
          <w:sz w:val="28"/>
          <w:szCs w:val="28"/>
        </w:rPr>
        <w:t>KẾ HOẠCH</w:t>
      </w:r>
      <w:r w:rsidRPr="00690549">
        <w:rPr>
          <w:b/>
          <w:bCs/>
          <w:color w:val="000000"/>
          <w:sz w:val="28"/>
          <w:szCs w:val="28"/>
        </w:rPr>
        <w:br/>
      </w:r>
      <w:r w:rsidR="00B858A6">
        <w:rPr>
          <w:rStyle w:val="fontstyle01"/>
        </w:rPr>
        <w:t xml:space="preserve">triển khai </w:t>
      </w:r>
      <w:r w:rsidR="006462FF">
        <w:rPr>
          <w:rStyle w:val="fontstyle01"/>
        </w:rPr>
        <w:t>thực hiện</w:t>
      </w:r>
      <w:r>
        <w:rPr>
          <w:rStyle w:val="fontstyle01"/>
        </w:rPr>
        <w:t xml:space="preserve"> thanh toán không dùng tiền mặt</w:t>
      </w:r>
    </w:p>
    <w:p w:rsidR="00706EDB" w:rsidRDefault="00C04B33" w:rsidP="00690549">
      <w:pPr>
        <w:contextualSpacing/>
        <w:jc w:val="center"/>
        <w:rPr>
          <w:rStyle w:val="fontstyle01"/>
        </w:rPr>
      </w:pPr>
      <w:r>
        <w:rPr>
          <w:rStyle w:val="fontstyle01"/>
        </w:rPr>
        <w:t xml:space="preserve">giai đoạn </w:t>
      </w:r>
      <w:r w:rsidR="00EB6584">
        <w:rPr>
          <w:rStyle w:val="fontstyle01"/>
        </w:rPr>
        <w:t>2022</w:t>
      </w:r>
      <w:r>
        <w:rPr>
          <w:rStyle w:val="fontstyle01"/>
        </w:rPr>
        <w:t xml:space="preserve"> - 2025</w:t>
      </w:r>
    </w:p>
    <w:p w:rsidR="00706EDB" w:rsidRDefault="00377B71" w:rsidP="00B858A6">
      <w:pPr>
        <w:spacing w:line="288" w:lineRule="auto"/>
        <w:jc w:val="both"/>
        <w:rPr>
          <w:rStyle w:val="fontstyle21"/>
        </w:rPr>
      </w:pPr>
      <w:r>
        <w:rPr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36830</wp:posOffset>
                </wp:positionV>
                <wp:extent cx="1524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75EF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2.9pt" to="287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CUtAEAALcDAAAOAAAAZHJzL2Uyb0RvYy54bWysU8GOEzEMvSPxD1HudKZVQW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D46DFE" w:rsidRPr="00B858A6" w:rsidRDefault="00D46DFE" w:rsidP="00045A7D">
      <w:pPr>
        <w:spacing w:after="120"/>
        <w:ind w:firstLine="720"/>
        <w:contextualSpacing/>
        <w:jc w:val="both"/>
        <w:rPr>
          <w:rStyle w:val="fontstyle21"/>
          <w:bCs/>
        </w:rPr>
      </w:pPr>
      <w:bookmarkStart w:id="0" w:name="_GoBack"/>
      <w:r w:rsidRPr="00D46DFE">
        <w:rPr>
          <w:rStyle w:val="fontstyle21"/>
        </w:rPr>
        <w:t xml:space="preserve">Căn cứ Kế hoạch </w:t>
      </w:r>
      <w:r w:rsidRPr="00EB3048">
        <w:rPr>
          <w:rStyle w:val="fontstyle21"/>
          <w:sz w:val="28"/>
          <w:szCs w:val="28"/>
        </w:rPr>
        <w:t xml:space="preserve">số </w:t>
      </w:r>
      <w:r w:rsidR="00B858A6" w:rsidRPr="00EB3048">
        <w:rPr>
          <w:rStyle w:val="fontstyle21"/>
          <w:sz w:val="28"/>
          <w:szCs w:val="28"/>
        </w:rPr>
        <w:t>742</w:t>
      </w:r>
      <w:r w:rsidRPr="00EB3048">
        <w:rPr>
          <w:rStyle w:val="fontstyle21"/>
          <w:sz w:val="28"/>
          <w:szCs w:val="28"/>
        </w:rPr>
        <w:t>/</w:t>
      </w:r>
      <w:r w:rsidR="00B858A6" w:rsidRPr="00EB3048">
        <w:rPr>
          <w:sz w:val="28"/>
          <w:szCs w:val="28"/>
        </w:rPr>
        <w:t xml:space="preserve"> PGDĐT-KHTC</w:t>
      </w:r>
      <w:r w:rsidR="00B858A6" w:rsidRPr="00EB3048">
        <w:rPr>
          <w:rStyle w:val="fontstyle21"/>
          <w:sz w:val="28"/>
          <w:szCs w:val="28"/>
        </w:rPr>
        <w:t xml:space="preserve"> </w:t>
      </w:r>
      <w:r w:rsidRPr="00EB3048">
        <w:rPr>
          <w:rStyle w:val="fontstyle21"/>
          <w:sz w:val="28"/>
          <w:szCs w:val="28"/>
        </w:rPr>
        <w:t xml:space="preserve">ngày </w:t>
      </w:r>
      <w:r w:rsidR="00B858A6" w:rsidRPr="00EB3048">
        <w:rPr>
          <w:rStyle w:val="fontstyle21"/>
          <w:sz w:val="28"/>
          <w:szCs w:val="28"/>
        </w:rPr>
        <w:t>05</w:t>
      </w:r>
      <w:r w:rsidRPr="00EB3048">
        <w:rPr>
          <w:rStyle w:val="fontstyle21"/>
          <w:sz w:val="28"/>
          <w:szCs w:val="28"/>
        </w:rPr>
        <w:t xml:space="preserve"> tháng</w:t>
      </w:r>
      <w:r w:rsidRPr="00D46DFE">
        <w:rPr>
          <w:rStyle w:val="fontstyle21"/>
        </w:rPr>
        <w:t xml:space="preserve"> </w:t>
      </w:r>
      <w:r w:rsidR="00B858A6">
        <w:rPr>
          <w:rStyle w:val="fontstyle21"/>
        </w:rPr>
        <w:t>9</w:t>
      </w:r>
      <w:r w:rsidRPr="00D46DFE">
        <w:rPr>
          <w:rStyle w:val="fontstyle21"/>
        </w:rPr>
        <w:t xml:space="preserve"> năm 2022 của </w:t>
      </w:r>
      <w:r w:rsidR="00B858A6">
        <w:rPr>
          <w:rStyle w:val="fontstyle21"/>
        </w:rPr>
        <w:t>Phòng Giáo dục và Đào tạo Huyện Tam Nông</w:t>
      </w:r>
      <w:r w:rsidRPr="00D46DFE">
        <w:rPr>
          <w:rStyle w:val="fontstyle21"/>
        </w:rPr>
        <w:t xml:space="preserve"> về Kế hoạch </w:t>
      </w:r>
      <w:r w:rsidR="00B858A6">
        <w:rPr>
          <w:rStyle w:val="fontstyle21"/>
        </w:rPr>
        <w:t xml:space="preserve">thực hiện </w:t>
      </w:r>
      <w:r w:rsidRPr="00D46DFE">
        <w:rPr>
          <w:rStyle w:val="fontstyle21"/>
        </w:rPr>
        <w:t xml:space="preserve">thanh toán không dùng tiền mặt </w:t>
      </w:r>
      <w:r w:rsidR="00B858A6" w:rsidRPr="00B858A6">
        <w:rPr>
          <w:rStyle w:val="fontstyle01"/>
          <w:b w:val="0"/>
        </w:rPr>
        <w:t xml:space="preserve">trong các cơ sở giáo dục trên địa bàn huyện </w:t>
      </w:r>
      <w:r w:rsidR="00B858A6">
        <w:rPr>
          <w:rStyle w:val="fontstyle01"/>
          <w:b w:val="0"/>
        </w:rPr>
        <w:t xml:space="preserve"> </w:t>
      </w:r>
      <w:r w:rsidR="00EB3048">
        <w:rPr>
          <w:rStyle w:val="fontstyle21"/>
        </w:rPr>
        <w:t>giai đoạn 2022</w:t>
      </w:r>
      <w:r w:rsidRPr="00D46DFE">
        <w:rPr>
          <w:rStyle w:val="fontstyle21"/>
        </w:rPr>
        <w:t>-2025;</w:t>
      </w:r>
    </w:p>
    <w:p w:rsidR="00D46DFE" w:rsidRPr="00690549" w:rsidRDefault="00377B71" w:rsidP="00045A7D">
      <w:pPr>
        <w:pStyle w:val="BodyText"/>
        <w:shd w:val="clear" w:color="auto" w:fill="auto"/>
        <w:spacing w:after="120"/>
        <w:ind w:firstLine="720"/>
        <w:jc w:val="both"/>
        <w:rPr>
          <w:rStyle w:val="fontstyle21"/>
        </w:rPr>
      </w:pPr>
      <w:r>
        <w:rPr>
          <w:rStyle w:val="fontstyle21"/>
        </w:rPr>
        <w:t xml:space="preserve">Căn cứ điều kiện thực tế của đơn vị, </w:t>
      </w:r>
      <w:r w:rsidR="00B858A6">
        <w:rPr>
          <w:rStyle w:val="fontstyle21"/>
        </w:rPr>
        <w:t xml:space="preserve">Trường Mầm non </w:t>
      </w:r>
      <w:r>
        <w:rPr>
          <w:rStyle w:val="fontstyle21"/>
        </w:rPr>
        <w:t>Hoa Sen</w:t>
      </w:r>
      <w:r w:rsidR="00D46DFE" w:rsidRPr="00690549">
        <w:rPr>
          <w:rStyle w:val="fontstyle21"/>
        </w:rPr>
        <w:t xml:space="preserve"> xây dựng Kế hoạch </w:t>
      </w:r>
      <w:r w:rsidR="00690549" w:rsidRPr="00690549">
        <w:rPr>
          <w:rStyle w:val="fontstyle21"/>
        </w:rPr>
        <w:t xml:space="preserve">triển khai </w:t>
      </w:r>
      <w:r w:rsidR="00B858A6">
        <w:rPr>
          <w:rStyle w:val="fontstyle21"/>
        </w:rPr>
        <w:t xml:space="preserve">thực hiện </w:t>
      </w:r>
      <w:r w:rsidR="00D46DFE" w:rsidRPr="00690549">
        <w:rPr>
          <w:rStyle w:val="fontstyle21"/>
        </w:rPr>
        <w:t>thanh toán không dùng tiền mặt g</w:t>
      </w:r>
      <w:r w:rsidR="00B858A6">
        <w:rPr>
          <w:rStyle w:val="fontstyle21"/>
        </w:rPr>
        <w:t>iai đoạn 2022</w:t>
      </w:r>
      <w:r w:rsidR="00D46DFE" w:rsidRPr="00690549">
        <w:rPr>
          <w:rStyle w:val="fontstyle21"/>
        </w:rPr>
        <w:t>-2025 như sau:</w:t>
      </w:r>
    </w:p>
    <w:p w:rsidR="00CC22C2" w:rsidRPr="00D46DFE" w:rsidRDefault="00706EDB" w:rsidP="00045A7D">
      <w:pPr>
        <w:spacing w:after="120"/>
        <w:ind w:firstLine="720"/>
        <w:jc w:val="both"/>
        <w:rPr>
          <w:rStyle w:val="fontstyle21"/>
          <w:b/>
        </w:rPr>
      </w:pPr>
      <w:r w:rsidRPr="00D46DFE">
        <w:rPr>
          <w:rStyle w:val="fontstyle21"/>
          <w:b/>
        </w:rPr>
        <w:t>1. Mục tiêu chung:</w:t>
      </w:r>
    </w:p>
    <w:p w:rsidR="00CC22C2" w:rsidRDefault="00706EDB" w:rsidP="00045A7D">
      <w:pPr>
        <w:spacing w:after="120"/>
        <w:ind w:firstLine="720"/>
        <w:jc w:val="both"/>
        <w:rPr>
          <w:rStyle w:val="fontstyle21"/>
        </w:rPr>
      </w:pPr>
      <w:r>
        <w:rPr>
          <w:rStyle w:val="fontstyle21"/>
        </w:rPr>
        <w:t>- Tạo sự chuyển biến tích cực về thanh toán không dùng tiền mặt trong quá</w:t>
      </w:r>
      <w:r w:rsidR="00CC22C2">
        <w:rPr>
          <w:color w:val="000000"/>
          <w:sz w:val="30"/>
          <w:szCs w:val="30"/>
        </w:rPr>
        <w:t xml:space="preserve"> </w:t>
      </w:r>
      <w:r w:rsidR="00B858A6">
        <w:rPr>
          <w:rStyle w:val="fontstyle21"/>
        </w:rPr>
        <w:t xml:space="preserve">trình giao dịch thu, chi của </w:t>
      </w:r>
      <w:r w:rsidR="00EB3048">
        <w:rPr>
          <w:rStyle w:val="fontstyle21"/>
        </w:rPr>
        <w:t>đ</w:t>
      </w:r>
      <w:r w:rsidR="00B858A6">
        <w:rPr>
          <w:rStyle w:val="fontstyle21"/>
        </w:rPr>
        <w:t>ơn vị</w:t>
      </w:r>
      <w:r>
        <w:rPr>
          <w:rStyle w:val="fontstyle21"/>
        </w:rPr>
        <w:t xml:space="preserve"> nhằm giảm tỷ lệ tiền mặt trong lưu thông</w:t>
      </w:r>
      <w:r w:rsidR="00CC22C2">
        <w:rPr>
          <w:color w:val="000000"/>
          <w:sz w:val="30"/>
          <w:szCs w:val="30"/>
        </w:rPr>
        <w:t xml:space="preserve"> </w:t>
      </w:r>
      <w:r>
        <w:rPr>
          <w:rStyle w:val="fontstyle21"/>
        </w:rPr>
        <w:t xml:space="preserve">đáp ứng mục tiêu chung của </w:t>
      </w:r>
      <w:r w:rsidR="00B858A6">
        <w:rPr>
          <w:rStyle w:val="fontstyle21"/>
        </w:rPr>
        <w:t>ngành</w:t>
      </w:r>
      <w:r>
        <w:rPr>
          <w:rStyle w:val="fontstyle21"/>
        </w:rPr>
        <w:t>.</w:t>
      </w:r>
    </w:p>
    <w:p w:rsidR="00CC22C2" w:rsidRDefault="00706EDB" w:rsidP="00045A7D">
      <w:pPr>
        <w:spacing w:after="120"/>
        <w:ind w:firstLine="720"/>
        <w:jc w:val="both"/>
        <w:rPr>
          <w:rStyle w:val="fontstyle21"/>
        </w:rPr>
      </w:pPr>
      <w:r>
        <w:rPr>
          <w:rStyle w:val="fontstyle21"/>
        </w:rPr>
        <w:t>- Nâng cao hiệu quả giám sát của các cấp quản lý giáo dục, minh bạch hóa</w:t>
      </w:r>
      <w:r w:rsidR="00CC22C2">
        <w:rPr>
          <w:color w:val="000000"/>
          <w:sz w:val="30"/>
          <w:szCs w:val="30"/>
        </w:rPr>
        <w:t xml:space="preserve"> </w:t>
      </w:r>
      <w:r>
        <w:rPr>
          <w:rStyle w:val="fontstyle21"/>
        </w:rPr>
        <w:t>các hoạt động thanh toán cá nhân trong các cơ sở giáo dục công lập để thực hiện tốt</w:t>
      </w:r>
      <w:r w:rsidR="00CC22C2">
        <w:rPr>
          <w:color w:val="000000"/>
          <w:sz w:val="30"/>
          <w:szCs w:val="30"/>
        </w:rPr>
        <w:t xml:space="preserve"> </w:t>
      </w:r>
      <w:r>
        <w:rPr>
          <w:rStyle w:val="fontstyle21"/>
        </w:rPr>
        <w:t>công tác phòng, chống tham nhũng theo kế hoạch chung của ngành.</w:t>
      </w:r>
    </w:p>
    <w:p w:rsidR="00CC22C2" w:rsidRPr="00611ADA" w:rsidRDefault="00706EDB" w:rsidP="00045A7D">
      <w:pPr>
        <w:spacing w:after="120"/>
        <w:ind w:firstLine="720"/>
        <w:jc w:val="both"/>
        <w:rPr>
          <w:rStyle w:val="fontstyle21"/>
          <w:color w:val="FF0000"/>
        </w:rPr>
      </w:pPr>
      <w:r w:rsidRPr="008C5CAD">
        <w:rPr>
          <w:rStyle w:val="fontstyle21"/>
          <w:color w:val="000000" w:themeColor="text1"/>
        </w:rPr>
        <w:t>- Thúc đẩy thanh toán điện tử, giảm sử dụng tiền mặt trong các giao dịch</w:t>
      </w:r>
      <w:r w:rsidR="00611ADA" w:rsidRPr="008C5CAD">
        <w:rPr>
          <w:rStyle w:val="fontstyle21"/>
          <w:color w:val="000000" w:themeColor="text1"/>
        </w:rPr>
        <w:t xml:space="preserve"> </w:t>
      </w:r>
      <w:r w:rsidRPr="008C5CAD">
        <w:rPr>
          <w:rStyle w:val="fontstyle21"/>
          <w:color w:val="000000" w:themeColor="text1"/>
        </w:rPr>
        <w:t xml:space="preserve">thanh toán của </w:t>
      </w:r>
      <w:r w:rsidR="00B858A6">
        <w:rPr>
          <w:rStyle w:val="fontstyle21"/>
          <w:color w:val="000000" w:themeColor="text1"/>
        </w:rPr>
        <w:t>nhà trường</w:t>
      </w:r>
      <w:r w:rsidRPr="008C5CAD">
        <w:rPr>
          <w:rStyle w:val="fontstyle21"/>
          <w:color w:val="000000" w:themeColor="text1"/>
        </w:rPr>
        <w:t>, giữa doanh</w:t>
      </w:r>
      <w:r w:rsidR="00611ADA" w:rsidRPr="008C5CAD">
        <w:rPr>
          <w:rStyle w:val="fontstyle21"/>
          <w:color w:val="000000" w:themeColor="text1"/>
        </w:rPr>
        <w:t xml:space="preserve"> </w:t>
      </w:r>
      <w:r w:rsidRPr="008C5CAD">
        <w:rPr>
          <w:rStyle w:val="fontstyle21"/>
          <w:color w:val="000000" w:themeColor="text1"/>
        </w:rPr>
        <w:t xml:space="preserve">nghiệp, cá nhân </w:t>
      </w:r>
      <w:r w:rsidR="002D61E0">
        <w:rPr>
          <w:rStyle w:val="fontstyle21"/>
          <w:color w:val="000000" w:themeColor="text1"/>
        </w:rPr>
        <w:t>và các cơ quan quản lý nhà nước</w:t>
      </w:r>
      <w:r w:rsidRPr="008C5CAD">
        <w:rPr>
          <w:rStyle w:val="fontstyle21"/>
          <w:color w:val="000000" w:themeColor="text1"/>
        </w:rPr>
        <w:t>.</w:t>
      </w:r>
    </w:p>
    <w:p w:rsidR="00B858A6" w:rsidRDefault="00706EDB" w:rsidP="00045A7D">
      <w:pPr>
        <w:spacing w:after="120"/>
        <w:ind w:firstLine="720"/>
        <w:jc w:val="both"/>
        <w:rPr>
          <w:rStyle w:val="fontstyle21"/>
        </w:rPr>
      </w:pPr>
      <w:r>
        <w:rPr>
          <w:rStyle w:val="fontstyle21"/>
        </w:rPr>
        <w:t>- Đảm bảo an toàn và hiệu quả hoạt động thanh quyết toán trong quá trình</w:t>
      </w:r>
      <w:r w:rsidR="00CC22C2">
        <w:rPr>
          <w:color w:val="000000"/>
          <w:sz w:val="30"/>
          <w:szCs w:val="30"/>
        </w:rPr>
        <w:t xml:space="preserve"> </w:t>
      </w:r>
      <w:r>
        <w:rPr>
          <w:rStyle w:val="fontstyle21"/>
        </w:rPr>
        <w:t xml:space="preserve">sử dụng kinh phí của </w:t>
      </w:r>
      <w:r w:rsidR="00B858A6">
        <w:rPr>
          <w:rStyle w:val="fontstyle21"/>
        </w:rPr>
        <w:t>nhà trường</w:t>
      </w:r>
      <w:r>
        <w:rPr>
          <w:rStyle w:val="fontstyle21"/>
        </w:rPr>
        <w:t>.</w:t>
      </w:r>
    </w:p>
    <w:p w:rsidR="00CC22C2" w:rsidRPr="00B858A6" w:rsidRDefault="00690549" w:rsidP="00045A7D">
      <w:pPr>
        <w:spacing w:after="120"/>
        <w:ind w:firstLine="720"/>
        <w:jc w:val="both"/>
        <w:rPr>
          <w:rStyle w:val="fontstyle21"/>
        </w:rPr>
      </w:pPr>
      <w:r>
        <w:rPr>
          <w:rStyle w:val="fontstyle21"/>
          <w:b/>
        </w:rPr>
        <w:t xml:space="preserve"> </w:t>
      </w:r>
      <w:r w:rsidR="00706EDB" w:rsidRPr="00844F41">
        <w:rPr>
          <w:rStyle w:val="fontstyle21"/>
          <w:b/>
        </w:rPr>
        <w:t>2. Mục tiêu cụ thể:</w:t>
      </w:r>
    </w:p>
    <w:p w:rsidR="00CC22C2" w:rsidRPr="00A919AA" w:rsidRDefault="00706EDB" w:rsidP="00045A7D">
      <w:pPr>
        <w:spacing w:after="120"/>
        <w:ind w:firstLine="720"/>
        <w:jc w:val="both"/>
        <w:rPr>
          <w:rStyle w:val="fontstyle21"/>
        </w:rPr>
      </w:pPr>
      <w:r w:rsidRPr="00A919AA">
        <w:rPr>
          <w:rStyle w:val="fontstyle21"/>
        </w:rPr>
        <w:t xml:space="preserve">- </w:t>
      </w:r>
      <w:r w:rsidR="00455D2F" w:rsidRPr="00A919AA">
        <w:rPr>
          <w:rStyle w:val="fontstyle21"/>
        </w:rPr>
        <w:t xml:space="preserve">Năm 2022: </w:t>
      </w:r>
      <w:r w:rsidR="00A919AA" w:rsidRPr="00A919AA">
        <w:rPr>
          <w:rStyle w:val="fontstyle21"/>
        </w:rPr>
        <w:t>2</w:t>
      </w:r>
      <w:r w:rsidRPr="00A919AA">
        <w:rPr>
          <w:rStyle w:val="fontstyle21"/>
        </w:rPr>
        <w:t>0</w:t>
      </w:r>
      <w:r w:rsidR="006E0684" w:rsidRPr="00A919AA">
        <w:rPr>
          <w:rStyle w:val="fontstyle21"/>
        </w:rPr>
        <w:t>-</w:t>
      </w:r>
      <w:r w:rsidR="00A919AA" w:rsidRPr="00A919AA">
        <w:rPr>
          <w:rStyle w:val="fontstyle21"/>
        </w:rPr>
        <w:t>3</w:t>
      </w:r>
      <w:r w:rsidR="006E0684" w:rsidRPr="00A919AA">
        <w:rPr>
          <w:rStyle w:val="fontstyle21"/>
        </w:rPr>
        <w:t>0</w:t>
      </w:r>
      <w:r w:rsidRPr="00A919AA">
        <w:rPr>
          <w:rStyle w:val="fontstyle21"/>
        </w:rPr>
        <w:t xml:space="preserve">% </w:t>
      </w:r>
      <w:r w:rsidR="006E0684" w:rsidRPr="00A919AA">
        <w:rPr>
          <w:rStyle w:val="fontstyle21"/>
        </w:rPr>
        <w:t>cha mẹ trẻ và đơn vị</w:t>
      </w:r>
      <w:r w:rsidRPr="00A919AA">
        <w:rPr>
          <w:rStyle w:val="fontstyle21"/>
        </w:rPr>
        <w:t xml:space="preserve"> thực hiện các</w:t>
      </w:r>
      <w:r w:rsidR="00CC22C2" w:rsidRPr="00A919AA">
        <w:rPr>
          <w:color w:val="000000"/>
          <w:sz w:val="30"/>
          <w:szCs w:val="30"/>
        </w:rPr>
        <w:t xml:space="preserve"> </w:t>
      </w:r>
      <w:r w:rsidRPr="00A919AA">
        <w:rPr>
          <w:rStyle w:val="fontstyle21"/>
        </w:rPr>
        <w:t>khoản thu dịch vụ giáo dục và khoản thu phát sinh tại đơn vị không</w:t>
      </w:r>
      <w:r w:rsidR="00CC22C2" w:rsidRPr="00A919AA">
        <w:rPr>
          <w:color w:val="000000"/>
          <w:sz w:val="30"/>
          <w:szCs w:val="30"/>
        </w:rPr>
        <w:t xml:space="preserve"> </w:t>
      </w:r>
      <w:r w:rsidRPr="00A919AA">
        <w:rPr>
          <w:rStyle w:val="fontstyle21"/>
        </w:rPr>
        <w:t>dùng tiền mặt.</w:t>
      </w:r>
    </w:p>
    <w:p w:rsidR="00455D2F" w:rsidRPr="00A919AA" w:rsidRDefault="00455D2F" w:rsidP="00045A7D">
      <w:pPr>
        <w:spacing w:after="120"/>
        <w:ind w:firstLine="720"/>
        <w:jc w:val="both"/>
        <w:rPr>
          <w:rStyle w:val="fontstyle21"/>
        </w:rPr>
      </w:pPr>
      <w:r w:rsidRPr="00A919AA">
        <w:rPr>
          <w:rStyle w:val="fontstyle21"/>
        </w:rPr>
        <w:t xml:space="preserve">- Năm 2023: </w:t>
      </w:r>
      <w:r w:rsidR="00A919AA" w:rsidRPr="00A919AA">
        <w:rPr>
          <w:rStyle w:val="fontstyle21"/>
        </w:rPr>
        <w:t>4</w:t>
      </w:r>
      <w:r w:rsidR="006E0684" w:rsidRPr="00A919AA">
        <w:rPr>
          <w:rStyle w:val="fontstyle21"/>
        </w:rPr>
        <w:t>0-</w:t>
      </w:r>
      <w:r w:rsidR="00A919AA" w:rsidRPr="00A919AA">
        <w:rPr>
          <w:rStyle w:val="fontstyle21"/>
        </w:rPr>
        <w:t>5</w:t>
      </w:r>
      <w:r w:rsidRPr="00A919AA">
        <w:rPr>
          <w:rStyle w:val="fontstyle21"/>
        </w:rPr>
        <w:t xml:space="preserve">0% </w:t>
      </w:r>
      <w:r w:rsidR="006E0684" w:rsidRPr="00A919AA">
        <w:rPr>
          <w:rStyle w:val="fontstyle21"/>
        </w:rPr>
        <w:t>cha mẹ trẻ và đơn vị thực hiện</w:t>
      </w:r>
      <w:r w:rsidRPr="00A919AA">
        <w:rPr>
          <w:rStyle w:val="fontstyle21"/>
        </w:rPr>
        <w:t xml:space="preserve"> thực hiện các</w:t>
      </w:r>
      <w:r w:rsidRPr="00A919AA">
        <w:rPr>
          <w:color w:val="000000"/>
          <w:sz w:val="30"/>
          <w:szCs w:val="30"/>
        </w:rPr>
        <w:t xml:space="preserve"> </w:t>
      </w:r>
      <w:r w:rsidRPr="00A919AA">
        <w:rPr>
          <w:rStyle w:val="fontstyle21"/>
        </w:rPr>
        <w:t>khoản thu dịch vụ giáo dục và khoản thu phát sinh tại đơn vị không</w:t>
      </w:r>
      <w:r w:rsidRPr="00A919AA">
        <w:rPr>
          <w:color w:val="000000"/>
          <w:sz w:val="30"/>
          <w:szCs w:val="30"/>
        </w:rPr>
        <w:t xml:space="preserve"> </w:t>
      </w:r>
      <w:r w:rsidRPr="00A919AA">
        <w:rPr>
          <w:rStyle w:val="fontstyle21"/>
        </w:rPr>
        <w:t>dùng tiền mặt.</w:t>
      </w:r>
    </w:p>
    <w:p w:rsidR="00455D2F" w:rsidRDefault="00455D2F" w:rsidP="00045A7D">
      <w:pPr>
        <w:spacing w:after="120"/>
        <w:ind w:firstLine="720"/>
        <w:jc w:val="both"/>
        <w:rPr>
          <w:rStyle w:val="fontstyle21"/>
        </w:rPr>
      </w:pPr>
      <w:r w:rsidRPr="00A919AA">
        <w:rPr>
          <w:rStyle w:val="fontstyle21"/>
        </w:rPr>
        <w:t xml:space="preserve">- Năm 2024: </w:t>
      </w:r>
      <w:r w:rsidR="00A919AA" w:rsidRPr="00A919AA">
        <w:rPr>
          <w:rStyle w:val="fontstyle21"/>
        </w:rPr>
        <w:t>5</w:t>
      </w:r>
      <w:r w:rsidR="006E0684" w:rsidRPr="00A919AA">
        <w:rPr>
          <w:rStyle w:val="fontstyle21"/>
        </w:rPr>
        <w:t>0-</w:t>
      </w:r>
      <w:r w:rsidR="00A919AA" w:rsidRPr="00A919AA">
        <w:rPr>
          <w:rStyle w:val="fontstyle21"/>
        </w:rPr>
        <w:t>7</w:t>
      </w:r>
      <w:r w:rsidRPr="00A919AA">
        <w:rPr>
          <w:rStyle w:val="fontstyle21"/>
        </w:rPr>
        <w:t xml:space="preserve">0% </w:t>
      </w:r>
      <w:r w:rsidR="006E0684" w:rsidRPr="00A919AA">
        <w:rPr>
          <w:rStyle w:val="fontstyle21"/>
        </w:rPr>
        <w:t xml:space="preserve">cha mẹ trẻ và đơn vị thực hiện </w:t>
      </w:r>
      <w:r w:rsidRPr="00A919AA">
        <w:rPr>
          <w:rStyle w:val="fontstyle21"/>
        </w:rPr>
        <w:t>thực hiện các</w:t>
      </w:r>
      <w:r w:rsidRPr="00A919AA">
        <w:rPr>
          <w:color w:val="000000"/>
          <w:sz w:val="30"/>
          <w:szCs w:val="30"/>
        </w:rPr>
        <w:t xml:space="preserve"> </w:t>
      </w:r>
      <w:r w:rsidRPr="00A919AA">
        <w:rPr>
          <w:rStyle w:val="fontstyle21"/>
        </w:rPr>
        <w:t>khoản thu dịch vụ giáo dục và khoản thu phát sinh tại đơn vị không</w:t>
      </w:r>
      <w:r w:rsidRPr="00A919AA">
        <w:rPr>
          <w:color w:val="000000"/>
          <w:sz w:val="30"/>
          <w:szCs w:val="30"/>
        </w:rPr>
        <w:t xml:space="preserve"> </w:t>
      </w:r>
      <w:r w:rsidRPr="00A919AA">
        <w:rPr>
          <w:rStyle w:val="fontstyle21"/>
        </w:rPr>
        <w:t>dùng tiền mặt.</w:t>
      </w:r>
    </w:p>
    <w:p w:rsidR="00097074" w:rsidRDefault="00097074" w:rsidP="00045A7D">
      <w:pPr>
        <w:spacing w:after="120"/>
        <w:ind w:firstLine="720"/>
        <w:jc w:val="both"/>
        <w:rPr>
          <w:rStyle w:val="fontstyle21"/>
        </w:rPr>
      </w:pPr>
      <w:r>
        <w:rPr>
          <w:rStyle w:val="fontstyle21"/>
        </w:rPr>
        <w:lastRenderedPageBreak/>
        <w:t>Phấn đấu đến cuối năm 2025:</w:t>
      </w:r>
      <w:r w:rsidR="006E0684">
        <w:rPr>
          <w:rStyle w:val="fontstyle21"/>
        </w:rPr>
        <w:t xml:space="preserve"> </w:t>
      </w:r>
    </w:p>
    <w:p w:rsidR="00097074" w:rsidRDefault="00097074" w:rsidP="00045A7D">
      <w:pPr>
        <w:spacing w:after="120"/>
        <w:ind w:firstLine="720"/>
        <w:jc w:val="both"/>
        <w:rPr>
          <w:rStyle w:val="fontstyle21"/>
        </w:rPr>
      </w:pPr>
      <w:r>
        <w:rPr>
          <w:rStyle w:val="fontstyle21"/>
        </w:rPr>
        <w:t xml:space="preserve">- </w:t>
      </w:r>
      <w:r w:rsidR="006E0684">
        <w:rPr>
          <w:rStyle w:val="fontstyle21"/>
        </w:rPr>
        <w:t>Nhà trường thực hiện 100%</w:t>
      </w:r>
      <w:r>
        <w:rPr>
          <w:rStyle w:val="fontstyle21"/>
        </w:rPr>
        <w:t xml:space="preserve"> các chi phí</w:t>
      </w:r>
      <w:r>
        <w:rPr>
          <w:color w:val="000000"/>
          <w:sz w:val="30"/>
          <w:szCs w:val="30"/>
        </w:rPr>
        <w:t xml:space="preserve"> </w:t>
      </w:r>
      <w:r>
        <w:rPr>
          <w:rStyle w:val="fontstyle21"/>
        </w:rPr>
        <w:t>hoạt động chuyên môn của đơn vị qua chuyển khoản không dùng tiền mặt.</w:t>
      </w:r>
    </w:p>
    <w:p w:rsidR="00097074" w:rsidRPr="00690549" w:rsidRDefault="00097074" w:rsidP="00045A7D">
      <w:pPr>
        <w:spacing w:after="120"/>
        <w:ind w:firstLine="720"/>
        <w:jc w:val="both"/>
        <w:rPr>
          <w:rStyle w:val="fontstyle21"/>
          <w:spacing w:val="-6"/>
        </w:rPr>
      </w:pPr>
      <w:r w:rsidRPr="00690549">
        <w:rPr>
          <w:rStyle w:val="fontstyle21"/>
          <w:spacing w:val="-6"/>
        </w:rPr>
        <w:t>- Có 100% cán bộ</w:t>
      </w:r>
      <w:r w:rsidR="00A919AA">
        <w:rPr>
          <w:rStyle w:val="fontstyle21"/>
          <w:spacing w:val="-6"/>
        </w:rPr>
        <w:t xml:space="preserve"> quản lý</w:t>
      </w:r>
      <w:r w:rsidRPr="00690549">
        <w:rPr>
          <w:rStyle w:val="fontstyle21"/>
          <w:spacing w:val="-6"/>
        </w:rPr>
        <w:t>, giáo viên, nhân</w:t>
      </w:r>
      <w:r w:rsidRPr="00690549">
        <w:rPr>
          <w:color w:val="000000"/>
          <w:spacing w:val="-6"/>
          <w:sz w:val="30"/>
          <w:szCs w:val="30"/>
        </w:rPr>
        <w:t xml:space="preserve"> </w:t>
      </w:r>
      <w:r w:rsidRPr="00690549">
        <w:rPr>
          <w:rStyle w:val="fontstyle21"/>
          <w:spacing w:val="-6"/>
        </w:rPr>
        <w:t xml:space="preserve">viên trong </w:t>
      </w:r>
      <w:r w:rsidR="006E0684">
        <w:rPr>
          <w:rStyle w:val="fontstyle21"/>
          <w:spacing w:val="-6"/>
        </w:rPr>
        <w:t>đơn vị</w:t>
      </w:r>
      <w:r w:rsidRPr="00690549">
        <w:rPr>
          <w:rStyle w:val="fontstyle21"/>
          <w:spacing w:val="-6"/>
        </w:rPr>
        <w:t xml:space="preserve"> có tài khoản thanh toán tại ngân hàng hoặc 01 tổ chức dịch vụ</w:t>
      </w:r>
      <w:r w:rsidRPr="00690549">
        <w:rPr>
          <w:color w:val="000000"/>
          <w:spacing w:val="-6"/>
          <w:sz w:val="30"/>
          <w:szCs w:val="30"/>
        </w:rPr>
        <w:t xml:space="preserve"> </w:t>
      </w:r>
      <w:r w:rsidRPr="00690549">
        <w:rPr>
          <w:rStyle w:val="fontstyle21"/>
          <w:spacing w:val="-6"/>
        </w:rPr>
        <w:t>thanh toán trung gian khác.</w:t>
      </w:r>
    </w:p>
    <w:p w:rsidR="00CC22C2" w:rsidRPr="000E2EE4" w:rsidRDefault="00706EDB" w:rsidP="00045A7D">
      <w:pPr>
        <w:spacing w:after="120"/>
        <w:ind w:firstLine="567"/>
        <w:jc w:val="both"/>
        <w:rPr>
          <w:rStyle w:val="fontstyle21"/>
          <w:b/>
        </w:rPr>
      </w:pPr>
      <w:r w:rsidRPr="000E2EE4">
        <w:rPr>
          <w:rStyle w:val="fontstyle21"/>
          <w:b/>
        </w:rPr>
        <w:t>3. Giải pháp:</w:t>
      </w:r>
    </w:p>
    <w:p w:rsidR="00CC22C2" w:rsidRDefault="00706EDB" w:rsidP="00045A7D">
      <w:pPr>
        <w:spacing w:after="120"/>
        <w:ind w:firstLine="720"/>
        <w:jc w:val="both"/>
        <w:rPr>
          <w:rStyle w:val="fontstyle21"/>
        </w:rPr>
      </w:pPr>
      <w:r>
        <w:rPr>
          <w:rStyle w:val="fontstyle21"/>
        </w:rPr>
        <w:t>- Thường xuyên chỉ đạo tuyên truyền chủ trương thực hiện thanh toán không</w:t>
      </w:r>
      <w:r w:rsidR="00CC22C2">
        <w:rPr>
          <w:color w:val="000000"/>
          <w:sz w:val="30"/>
          <w:szCs w:val="30"/>
        </w:rPr>
        <w:t xml:space="preserve"> </w:t>
      </w:r>
      <w:r>
        <w:rPr>
          <w:rStyle w:val="fontstyle21"/>
        </w:rPr>
        <w:t xml:space="preserve">dùng tiền mặt trong ngành giáo dục </w:t>
      </w:r>
      <w:r w:rsidR="00455D2F">
        <w:rPr>
          <w:rStyle w:val="fontstyle21"/>
        </w:rPr>
        <w:t xml:space="preserve">giai đoạn </w:t>
      </w:r>
      <w:r w:rsidR="00844F41">
        <w:rPr>
          <w:rStyle w:val="fontstyle21"/>
        </w:rPr>
        <w:t>2022</w:t>
      </w:r>
      <w:r w:rsidR="00455D2F">
        <w:rPr>
          <w:rStyle w:val="fontstyle21"/>
        </w:rPr>
        <w:t xml:space="preserve"> - 2025</w:t>
      </w:r>
      <w:r>
        <w:rPr>
          <w:rStyle w:val="fontstyle21"/>
        </w:rPr>
        <w:t xml:space="preserve"> của đơn vị để cha mẹ </w:t>
      </w:r>
      <w:r w:rsidR="006E0684">
        <w:rPr>
          <w:rStyle w:val="fontstyle21"/>
        </w:rPr>
        <w:t>trẻ</w:t>
      </w:r>
      <w:r>
        <w:rPr>
          <w:rStyle w:val="fontstyle21"/>
        </w:rPr>
        <w:t>, các tổ chức cá nhân biết để thuận tiện trong quá trình giao dịch</w:t>
      </w:r>
      <w:r w:rsidR="00CC22C2">
        <w:rPr>
          <w:color w:val="000000"/>
          <w:sz w:val="30"/>
          <w:szCs w:val="30"/>
        </w:rPr>
        <w:t xml:space="preserve"> </w:t>
      </w:r>
      <w:r>
        <w:rPr>
          <w:rStyle w:val="fontstyle21"/>
        </w:rPr>
        <w:t>không dùng tiền mặt.</w:t>
      </w:r>
    </w:p>
    <w:p w:rsidR="00CC22C2" w:rsidRDefault="00706EDB" w:rsidP="00045A7D">
      <w:pPr>
        <w:spacing w:after="120"/>
        <w:ind w:firstLine="720"/>
        <w:jc w:val="both"/>
        <w:rPr>
          <w:rStyle w:val="fontstyle21"/>
        </w:rPr>
      </w:pPr>
      <w:r>
        <w:rPr>
          <w:rStyle w:val="fontstyle21"/>
        </w:rPr>
        <w:t xml:space="preserve">- Lựa chọn phương thức thu không dùng tiền mặt </w:t>
      </w:r>
      <w:r w:rsidR="006E0684">
        <w:rPr>
          <w:rStyle w:val="fontstyle21"/>
        </w:rPr>
        <w:t>tại đơn vị</w:t>
      </w:r>
      <w:r>
        <w:rPr>
          <w:rStyle w:val="fontstyle21"/>
        </w:rPr>
        <w:t xml:space="preserve"> </w:t>
      </w:r>
      <w:r w:rsidR="006E0684">
        <w:rPr>
          <w:rStyle w:val="fontstyle21"/>
        </w:rPr>
        <w:t xml:space="preserve">như khuyến khích động viên cha mẹ trẻ </w:t>
      </w:r>
      <w:r>
        <w:rPr>
          <w:rStyle w:val="fontstyle21"/>
        </w:rPr>
        <w:t>thanh toán bằng hình thức chuyển tiền từ tà</w:t>
      </w:r>
      <w:r w:rsidR="006E0684">
        <w:rPr>
          <w:rStyle w:val="fontstyle21"/>
        </w:rPr>
        <w:t>i khoản nầy sang tài khoản khác</w:t>
      </w:r>
      <w:r>
        <w:rPr>
          <w:rStyle w:val="fontstyle21"/>
        </w:rPr>
        <w:t>.</w:t>
      </w:r>
    </w:p>
    <w:p w:rsidR="00EB3048" w:rsidRDefault="00706EDB" w:rsidP="00045A7D">
      <w:pPr>
        <w:spacing w:after="120"/>
        <w:ind w:firstLine="720"/>
        <w:jc w:val="both"/>
        <w:rPr>
          <w:rStyle w:val="fontstyle21"/>
        </w:rPr>
      </w:pPr>
      <w:r w:rsidRPr="008C5CAD">
        <w:rPr>
          <w:rStyle w:val="fontstyle21"/>
          <w:color w:val="000000" w:themeColor="text1"/>
        </w:rPr>
        <w:t xml:space="preserve">- </w:t>
      </w:r>
      <w:r w:rsidR="006E0684">
        <w:rPr>
          <w:rStyle w:val="fontstyle21"/>
          <w:color w:val="000000" w:themeColor="text1"/>
        </w:rPr>
        <w:t xml:space="preserve">Nhà trường sẽ nghiên cứu </w:t>
      </w:r>
      <w:r w:rsidR="00EB3048">
        <w:rPr>
          <w:rStyle w:val="fontstyle21"/>
          <w:color w:val="000000" w:themeColor="text1"/>
        </w:rPr>
        <w:t xml:space="preserve">để có thể </w:t>
      </w:r>
      <w:r w:rsidRPr="008C5CAD">
        <w:rPr>
          <w:rStyle w:val="fontstyle21"/>
          <w:color w:val="000000" w:themeColor="text1"/>
        </w:rPr>
        <w:t>tiến hành ký hợp đồng với 01 ngân hàng</w:t>
      </w:r>
      <w:r w:rsidR="00611ADA" w:rsidRPr="008C5CAD">
        <w:rPr>
          <w:rStyle w:val="fontstyle21"/>
          <w:color w:val="000000" w:themeColor="text1"/>
        </w:rPr>
        <w:t xml:space="preserve"> </w:t>
      </w:r>
      <w:r w:rsidRPr="008C5CAD">
        <w:rPr>
          <w:rStyle w:val="fontstyle21"/>
          <w:color w:val="000000" w:themeColor="text1"/>
        </w:rPr>
        <w:t>thương mại hoặc 01 tổ chức dịch vụ thanh toán trung gian để được hướng dẫn tư</w:t>
      </w:r>
      <w:r w:rsidR="00CC22C2" w:rsidRPr="008C5CAD">
        <w:rPr>
          <w:color w:val="000000" w:themeColor="text1"/>
          <w:sz w:val="30"/>
          <w:szCs w:val="30"/>
        </w:rPr>
        <w:t xml:space="preserve"> </w:t>
      </w:r>
      <w:r w:rsidRPr="008C5CAD">
        <w:rPr>
          <w:rStyle w:val="fontstyle21"/>
          <w:color w:val="000000" w:themeColor="text1"/>
        </w:rPr>
        <w:t xml:space="preserve">vấn thao </w:t>
      </w:r>
      <w:r>
        <w:rPr>
          <w:rStyle w:val="fontstyle21"/>
        </w:rPr>
        <w:t>tác qui trình thực hiện cho tất cả cán bộ giáo viên, nhân viên trong đơn vị,</w:t>
      </w:r>
      <w:r w:rsidR="00CC22C2">
        <w:rPr>
          <w:color w:val="000000"/>
          <w:sz w:val="30"/>
          <w:szCs w:val="30"/>
        </w:rPr>
        <w:t xml:space="preserve"> </w:t>
      </w:r>
      <w:r>
        <w:rPr>
          <w:rStyle w:val="fontstyle21"/>
        </w:rPr>
        <w:t xml:space="preserve">cha mẹ </w:t>
      </w:r>
      <w:r w:rsidR="006E0684">
        <w:rPr>
          <w:rStyle w:val="fontstyle21"/>
        </w:rPr>
        <w:t>trẻ</w:t>
      </w:r>
      <w:r>
        <w:rPr>
          <w:rStyle w:val="fontstyle21"/>
        </w:rPr>
        <w:t xml:space="preserve"> trên địa bàn để biết và thực hiện. </w:t>
      </w:r>
    </w:p>
    <w:p w:rsidR="00CC22C2" w:rsidRPr="00CD6BAF" w:rsidRDefault="00706EDB" w:rsidP="00045A7D">
      <w:pPr>
        <w:spacing w:after="120"/>
        <w:ind w:firstLine="720"/>
        <w:jc w:val="both"/>
        <w:rPr>
          <w:rStyle w:val="fontstyle21"/>
          <w:spacing w:val="-4"/>
        </w:rPr>
      </w:pPr>
      <w:r w:rsidRPr="00CD6BAF">
        <w:rPr>
          <w:rStyle w:val="fontstyle21"/>
          <w:spacing w:val="-4"/>
        </w:rPr>
        <w:t xml:space="preserve">- </w:t>
      </w:r>
      <w:r w:rsidR="00EB3048">
        <w:rPr>
          <w:rStyle w:val="fontstyle21"/>
          <w:spacing w:val="-4"/>
        </w:rPr>
        <w:t xml:space="preserve">Nhà trường tiến hành </w:t>
      </w:r>
      <w:r w:rsidRPr="00CD6BAF">
        <w:rPr>
          <w:rStyle w:val="fontstyle21"/>
          <w:spacing w:val="-4"/>
        </w:rPr>
        <w:t>xây dựng phương án thu và công khai rộng rãi trong</w:t>
      </w:r>
      <w:r w:rsidR="00CC22C2" w:rsidRPr="00CD6BAF">
        <w:rPr>
          <w:color w:val="000000"/>
          <w:spacing w:val="-4"/>
          <w:sz w:val="30"/>
          <w:szCs w:val="30"/>
        </w:rPr>
        <w:t xml:space="preserve"> </w:t>
      </w:r>
      <w:r w:rsidRPr="00CD6BAF">
        <w:rPr>
          <w:rStyle w:val="fontstyle21"/>
          <w:spacing w:val="-4"/>
        </w:rPr>
        <w:t>đơn vị theo quy định tại Thông tư số 36/2017/TT-BGDĐT ngày 28 tháng 12 năm</w:t>
      </w:r>
      <w:r w:rsidR="00CC22C2" w:rsidRPr="00CD6BAF">
        <w:rPr>
          <w:color w:val="000000"/>
          <w:spacing w:val="-4"/>
          <w:sz w:val="30"/>
          <w:szCs w:val="30"/>
        </w:rPr>
        <w:t xml:space="preserve"> </w:t>
      </w:r>
      <w:r w:rsidRPr="00CD6BAF">
        <w:rPr>
          <w:rStyle w:val="fontstyle21"/>
          <w:spacing w:val="-4"/>
        </w:rPr>
        <w:t>2017 của Bộ Giáo dục và Đào tạo.</w:t>
      </w:r>
    </w:p>
    <w:p w:rsidR="00CC22C2" w:rsidRPr="000E2EE4" w:rsidRDefault="00706EDB" w:rsidP="00045A7D">
      <w:pPr>
        <w:spacing w:after="120"/>
        <w:ind w:firstLine="720"/>
        <w:jc w:val="both"/>
        <w:rPr>
          <w:rStyle w:val="fontstyle21"/>
          <w:b/>
        </w:rPr>
      </w:pPr>
      <w:r w:rsidRPr="000E2EE4">
        <w:rPr>
          <w:rStyle w:val="fontstyle21"/>
          <w:b/>
        </w:rPr>
        <w:t>4. Tổ chức thực hiện:</w:t>
      </w:r>
    </w:p>
    <w:p w:rsidR="00FE3137" w:rsidRPr="00B70F5D" w:rsidRDefault="00706EDB" w:rsidP="00045A7D">
      <w:pPr>
        <w:spacing w:after="120"/>
        <w:ind w:firstLine="720"/>
        <w:jc w:val="both"/>
        <w:rPr>
          <w:rStyle w:val="fontstyle21"/>
        </w:rPr>
      </w:pPr>
      <w:r>
        <w:rPr>
          <w:rStyle w:val="fontstyle21"/>
        </w:rPr>
        <w:t xml:space="preserve">- </w:t>
      </w:r>
      <w:r w:rsidR="00EB3048">
        <w:rPr>
          <w:rStyle w:val="fontstyle21"/>
        </w:rPr>
        <w:t>Bộ phận tài vụ tại đơn vị chịu trách nhiệm báo cáo</w:t>
      </w:r>
      <w:r>
        <w:rPr>
          <w:rStyle w:val="fontstyle21"/>
        </w:rPr>
        <w:t xml:space="preserve"> tình hình triển khai Kế hoạch thanh toán không dùng</w:t>
      </w:r>
      <w:r w:rsidR="002E4BFA">
        <w:rPr>
          <w:color w:val="000000"/>
          <w:sz w:val="30"/>
          <w:szCs w:val="30"/>
        </w:rPr>
        <w:t xml:space="preserve"> </w:t>
      </w:r>
      <w:r>
        <w:rPr>
          <w:rStyle w:val="fontstyle21"/>
        </w:rPr>
        <w:t xml:space="preserve">tiền mặt giai đoạn </w:t>
      </w:r>
      <w:r w:rsidRPr="00B70F5D">
        <w:rPr>
          <w:rStyle w:val="fontstyle21"/>
        </w:rPr>
        <w:t>202</w:t>
      </w:r>
      <w:r w:rsidR="00B70F5D" w:rsidRPr="00B70F5D">
        <w:rPr>
          <w:rStyle w:val="fontstyle21"/>
        </w:rPr>
        <w:t>2</w:t>
      </w:r>
      <w:r w:rsidRPr="00B70F5D">
        <w:rPr>
          <w:rStyle w:val="fontstyle21"/>
        </w:rPr>
        <w:t xml:space="preserve">-2025 của đơn vị </w:t>
      </w:r>
      <w:r w:rsidR="00111D71" w:rsidRPr="00B70F5D">
        <w:rPr>
          <w:rStyle w:val="fontstyle21"/>
        </w:rPr>
        <w:t>trước</w:t>
      </w:r>
      <w:r w:rsidRPr="00B70F5D">
        <w:rPr>
          <w:rStyle w:val="fontstyle21"/>
        </w:rPr>
        <w:t xml:space="preserve"> </w:t>
      </w:r>
      <w:r w:rsidR="00097074" w:rsidRPr="00B70F5D">
        <w:rPr>
          <w:rStyle w:val="fontstyle21"/>
        </w:rPr>
        <w:t xml:space="preserve">ngày </w:t>
      </w:r>
      <w:r w:rsidR="00CD6BAF" w:rsidRPr="00B70F5D">
        <w:rPr>
          <w:rStyle w:val="fontstyle21"/>
        </w:rPr>
        <w:t>0</w:t>
      </w:r>
      <w:r w:rsidR="00111D71" w:rsidRPr="00B70F5D">
        <w:rPr>
          <w:rStyle w:val="fontstyle21"/>
        </w:rPr>
        <w:t>6</w:t>
      </w:r>
      <w:r w:rsidR="00097074" w:rsidRPr="00B70F5D">
        <w:rPr>
          <w:rStyle w:val="fontstyle21"/>
        </w:rPr>
        <w:t xml:space="preserve"> tháng 12</w:t>
      </w:r>
      <w:r w:rsidRPr="00B70F5D">
        <w:rPr>
          <w:rStyle w:val="fontstyle21"/>
        </w:rPr>
        <w:t xml:space="preserve"> hàng năm về </w:t>
      </w:r>
      <w:r w:rsidR="00D570EB" w:rsidRPr="00B70F5D">
        <w:rPr>
          <w:rStyle w:val="fontstyle21"/>
        </w:rPr>
        <w:t xml:space="preserve">Phòng Giáo dục và Đào tạo </w:t>
      </w:r>
      <w:r w:rsidRPr="00B70F5D">
        <w:rPr>
          <w:rStyle w:val="fontstyle21"/>
        </w:rPr>
        <w:t>.</w:t>
      </w:r>
    </w:p>
    <w:p w:rsidR="00706EDB" w:rsidRPr="00CC22C2" w:rsidRDefault="00706EDB" w:rsidP="00045A7D">
      <w:pPr>
        <w:spacing w:after="120"/>
        <w:ind w:firstLine="720"/>
        <w:jc w:val="both"/>
        <w:rPr>
          <w:color w:val="000000"/>
          <w:sz w:val="30"/>
          <w:szCs w:val="30"/>
        </w:rPr>
      </w:pPr>
      <w:r w:rsidRPr="00B70F5D">
        <w:rPr>
          <w:rStyle w:val="fontstyle21"/>
        </w:rPr>
        <w:t xml:space="preserve">Trên đây là Kế hoạch </w:t>
      </w:r>
      <w:r w:rsidR="00EB3048" w:rsidRPr="00B70F5D">
        <w:rPr>
          <w:rStyle w:val="fontstyle21"/>
        </w:rPr>
        <w:t xml:space="preserve">triển khai </w:t>
      </w:r>
      <w:r w:rsidRPr="00B70F5D">
        <w:rPr>
          <w:rStyle w:val="fontstyle21"/>
        </w:rPr>
        <w:t xml:space="preserve">thanh toán không dùng tiền mặt của </w:t>
      </w:r>
      <w:r w:rsidR="00EB3048" w:rsidRPr="00B70F5D">
        <w:rPr>
          <w:rStyle w:val="fontstyle21"/>
        </w:rPr>
        <w:t xml:space="preserve">trường Mầm non </w:t>
      </w:r>
      <w:r w:rsidR="000324B3" w:rsidRPr="00B70F5D">
        <w:rPr>
          <w:rStyle w:val="fontstyle21"/>
        </w:rPr>
        <w:t>Hoa Sen</w:t>
      </w:r>
      <w:r w:rsidR="00844F41" w:rsidRPr="00B70F5D">
        <w:rPr>
          <w:color w:val="000000"/>
          <w:sz w:val="30"/>
          <w:szCs w:val="30"/>
        </w:rPr>
        <w:t xml:space="preserve"> </w:t>
      </w:r>
      <w:r w:rsidR="00B70F5D" w:rsidRPr="00B70F5D">
        <w:rPr>
          <w:rStyle w:val="fontstyle21"/>
        </w:rPr>
        <w:t>giai đoạn 2022-</w:t>
      </w:r>
      <w:r w:rsidR="00097074" w:rsidRPr="00B70F5D">
        <w:rPr>
          <w:rStyle w:val="fontstyle21"/>
        </w:rPr>
        <w:t>2025</w:t>
      </w:r>
      <w:r w:rsidR="00EB3048" w:rsidRPr="00B70F5D">
        <w:rPr>
          <w:rStyle w:val="fontstyle21"/>
        </w:rPr>
        <w:t>.</w:t>
      </w:r>
      <w:r w:rsidR="00A919AA">
        <w:rPr>
          <w:rStyle w:val="fontstyle21"/>
        </w:rPr>
        <w:t>/.</w:t>
      </w:r>
    </w:p>
    <w:bookmarkEnd w:id="0"/>
    <w:p w:rsidR="006B077D" w:rsidRPr="00CB7F7E" w:rsidRDefault="006B077D" w:rsidP="006B077D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0"/>
        <w:gridCol w:w="4172"/>
      </w:tblGrid>
      <w:tr w:rsidR="006B077D" w:rsidRPr="00CB7F7E">
        <w:tc>
          <w:tcPr>
            <w:tcW w:w="4968" w:type="dxa"/>
            <w:shd w:val="clear" w:color="auto" w:fill="auto"/>
          </w:tcPr>
          <w:p w:rsidR="006B077D" w:rsidRPr="00CB7F7E" w:rsidRDefault="006B077D" w:rsidP="006B077D">
            <w:pPr>
              <w:rPr>
                <w:b/>
                <w:i/>
              </w:rPr>
            </w:pPr>
            <w:r w:rsidRPr="00CB7F7E">
              <w:rPr>
                <w:b/>
                <w:i/>
              </w:rPr>
              <w:t>Nơi nhận:</w:t>
            </w:r>
          </w:p>
        </w:tc>
        <w:tc>
          <w:tcPr>
            <w:tcW w:w="4218" w:type="dxa"/>
            <w:shd w:val="clear" w:color="auto" w:fill="auto"/>
          </w:tcPr>
          <w:p w:rsidR="006B077D" w:rsidRPr="00CB7F7E" w:rsidRDefault="00EB3048" w:rsidP="00EB3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HIỆU </w:t>
            </w:r>
            <w:r w:rsidR="00111D71">
              <w:rPr>
                <w:b/>
                <w:sz w:val="28"/>
                <w:szCs w:val="28"/>
              </w:rPr>
              <w:t xml:space="preserve">TRƯỞNG </w:t>
            </w:r>
          </w:p>
        </w:tc>
      </w:tr>
      <w:tr w:rsidR="006B077D" w:rsidRPr="00CB7F7E">
        <w:trPr>
          <w:trHeight w:val="449"/>
        </w:trPr>
        <w:tc>
          <w:tcPr>
            <w:tcW w:w="4968" w:type="dxa"/>
            <w:vMerge w:val="restart"/>
            <w:shd w:val="clear" w:color="auto" w:fill="auto"/>
          </w:tcPr>
          <w:p w:rsidR="00111D71" w:rsidRDefault="00111D71" w:rsidP="00EB3048">
            <w:pPr>
              <w:jc w:val="both"/>
              <w:rPr>
                <w:sz w:val="22"/>
                <w:szCs w:val="22"/>
              </w:rPr>
            </w:pPr>
            <w:r w:rsidRPr="00CD6BAF">
              <w:rPr>
                <w:sz w:val="22"/>
                <w:szCs w:val="22"/>
              </w:rPr>
              <w:t xml:space="preserve">- </w:t>
            </w:r>
            <w:r w:rsidR="000324B3">
              <w:rPr>
                <w:sz w:val="22"/>
                <w:szCs w:val="22"/>
              </w:rPr>
              <w:t>CBQL, GV, NV;</w:t>
            </w:r>
          </w:p>
          <w:p w:rsidR="00EB3048" w:rsidRDefault="000324B3" w:rsidP="00EB30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đại diện cha mẹ trẻ;</w:t>
            </w:r>
          </w:p>
          <w:p w:rsidR="00EB3048" w:rsidRPr="00CD6BAF" w:rsidRDefault="00EB3048" w:rsidP="00EB30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Cha mẹ trẻ các lớp</w:t>
            </w:r>
            <w:r w:rsidR="000324B3">
              <w:rPr>
                <w:sz w:val="22"/>
                <w:szCs w:val="22"/>
              </w:rPr>
              <w:t>;</w:t>
            </w:r>
          </w:p>
          <w:p w:rsidR="006B077D" w:rsidRPr="00CB7F7E" w:rsidRDefault="00CD6BAF" w:rsidP="000324B3">
            <w:pPr>
              <w:rPr>
                <w:i/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 xml:space="preserve">- Lưu: VT, </w:t>
            </w:r>
            <w:r w:rsidR="000324B3" w:rsidRPr="000324B3">
              <w:rPr>
                <w:sz w:val="16"/>
                <w:szCs w:val="16"/>
              </w:rPr>
              <w:t>Trung</w:t>
            </w:r>
            <w:r w:rsidR="00111D71" w:rsidRPr="000324B3">
              <w:rPr>
                <w:sz w:val="22"/>
                <w:szCs w:val="22"/>
              </w:rPr>
              <w:t>.</w:t>
            </w:r>
          </w:p>
        </w:tc>
        <w:tc>
          <w:tcPr>
            <w:tcW w:w="4218" w:type="dxa"/>
            <w:shd w:val="clear" w:color="auto" w:fill="auto"/>
          </w:tcPr>
          <w:p w:rsidR="006B077D" w:rsidRPr="00CB7F7E" w:rsidRDefault="006B077D" w:rsidP="00113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077D" w:rsidRPr="00CB7F7E">
        <w:tc>
          <w:tcPr>
            <w:tcW w:w="4968" w:type="dxa"/>
            <w:vMerge/>
            <w:shd w:val="clear" w:color="auto" w:fill="auto"/>
          </w:tcPr>
          <w:p w:rsidR="006B077D" w:rsidRPr="00CB7F7E" w:rsidRDefault="006B077D" w:rsidP="006B077D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:rsidR="00715182" w:rsidRPr="00CB7F7E" w:rsidRDefault="00715182" w:rsidP="00CD6BAF">
            <w:pPr>
              <w:rPr>
                <w:b/>
                <w:sz w:val="28"/>
                <w:szCs w:val="28"/>
              </w:rPr>
            </w:pPr>
          </w:p>
          <w:p w:rsidR="00D9169B" w:rsidRPr="00CB7F7E" w:rsidRDefault="00D9169B" w:rsidP="001131DB">
            <w:pPr>
              <w:jc w:val="center"/>
              <w:rPr>
                <w:b/>
                <w:sz w:val="28"/>
                <w:szCs w:val="28"/>
              </w:rPr>
            </w:pPr>
          </w:p>
          <w:p w:rsidR="00E726EB" w:rsidRPr="00CB7F7E" w:rsidRDefault="00E726EB" w:rsidP="001131DB">
            <w:pPr>
              <w:jc w:val="center"/>
              <w:rPr>
                <w:b/>
                <w:sz w:val="28"/>
                <w:szCs w:val="28"/>
              </w:rPr>
            </w:pPr>
          </w:p>
          <w:p w:rsidR="0021362A" w:rsidRPr="00CB7F7E" w:rsidRDefault="0021362A" w:rsidP="001131DB">
            <w:pPr>
              <w:jc w:val="center"/>
              <w:rPr>
                <w:b/>
                <w:sz w:val="28"/>
                <w:szCs w:val="28"/>
              </w:rPr>
            </w:pPr>
          </w:p>
          <w:p w:rsidR="00715182" w:rsidRPr="00CB7F7E" w:rsidRDefault="000324B3" w:rsidP="00111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Hồng Luyến</w:t>
            </w:r>
            <w:r w:rsidR="0021362A" w:rsidRPr="00CB7F7E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6B077D" w:rsidRPr="00CB7F7E" w:rsidRDefault="006B077D" w:rsidP="00E91E76">
      <w:pPr>
        <w:jc w:val="both"/>
        <w:rPr>
          <w:sz w:val="26"/>
          <w:szCs w:val="26"/>
          <w:lang w:val="sv-SE"/>
        </w:rPr>
      </w:pPr>
    </w:p>
    <w:sectPr w:rsidR="006B077D" w:rsidRPr="00CB7F7E" w:rsidSect="00045A7D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90" w:rsidRDefault="00BF6A90">
      <w:r>
        <w:separator/>
      </w:r>
    </w:p>
  </w:endnote>
  <w:endnote w:type="continuationSeparator" w:id="0">
    <w:p w:rsidR="00BF6A90" w:rsidRDefault="00B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67" w:rsidRDefault="000C6C67" w:rsidP="00442F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6C67" w:rsidRDefault="000C6C67" w:rsidP="000C6C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67" w:rsidRDefault="000C6C67" w:rsidP="000C6C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90" w:rsidRDefault="00BF6A90">
      <w:r>
        <w:separator/>
      </w:r>
    </w:p>
  </w:footnote>
  <w:footnote w:type="continuationSeparator" w:id="0">
    <w:p w:rsidR="00BF6A90" w:rsidRDefault="00BF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9360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2EE4" w:rsidRDefault="000E2E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EE4" w:rsidRDefault="000E2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B72"/>
    <w:multiLevelType w:val="hybridMultilevel"/>
    <w:tmpl w:val="1024B1A6"/>
    <w:lvl w:ilvl="0" w:tplc="C284C4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84680"/>
    <w:multiLevelType w:val="hybridMultilevel"/>
    <w:tmpl w:val="869C8898"/>
    <w:lvl w:ilvl="0" w:tplc="923A3D3C">
      <w:start w:val="2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9F761A5"/>
    <w:multiLevelType w:val="hybridMultilevel"/>
    <w:tmpl w:val="14F2FB22"/>
    <w:lvl w:ilvl="0" w:tplc="D758D9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C9"/>
    <w:rsid w:val="000005C0"/>
    <w:rsid w:val="000019D7"/>
    <w:rsid w:val="0000237B"/>
    <w:rsid w:val="00002A20"/>
    <w:rsid w:val="000051B4"/>
    <w:rsid w:val="00014DBB"/>
    <w:rsid w:val="000259B0"/>
    <w:rsid w:val="000324B3"/>
    <w:rsid w:val="00033463"/>
    <w:rsid w:val="000356DD"/>
    <w:rsid w:val="000426FD"/>
    <w:rsid w:val="00045A7D"/>
    <w:rsid w:val="00053AE2"/>
    <w:rsid w:val="00054DEA"/>
    <w:rsid w:val="00055F7D"/>
    <w:rsid w:val="0005670C"/>
    <w:rsid w:val="00057AD3"/>
    <w:rsid w:val="00074D76"/>
    <w:rsid w:val="0008650F"/>
    <w:rsid w:val="00093146"/>
    <w:rsid w:val="00096F1D"/>
    <w:rsid w:val="00097074"/>
    <w:rsid w:val="000A054B"/>
    <w:rsid w:val="000B009A"/>
    <w:rsid w:val="000B246C"/>
    <w:rsid w:val="000B6175"/>
    <w:rsid w:val="000C6443"/>
    <w:rsid w:val="000C6C67"/>
    <w:rsid w:val="000D1867"/>
    <w:rsid w:val="000D29DB"/>
    <w:rsid w:val="000D5623"/>
    <w:rsid w:val="000E2EE4"/>
    <w:rsid w:val="000F306C"/>
    <w:rsid w:val="000F318A"/>
    <w:rsid w:val="000F4972"/>
    <w:rsid w:val="00100018"/>
    <w:rsid w:val="00100CFE"/>
    <w:rsid w:val="001115DE"/>
    <w:rsid w:val="00111D71"/>
    <w:rsid w:val="001131DB"/>
    <w:rsid w:val="0011437F"/>
    <w:rsid w:val="00114DBD"/>
    <w:rsid w:val="0011764D"/>
    <w:rsid w:val="00124F91"/>
    <w:rsid w:val="001273AA"/>
    <w:rsid w:val="0013369F"/>
    <w:rsid w:val="00136807"/>
    <w:rsid w:val="00137E64"/>
    <w:rsid w:val="00144DC9"/>
    <w:rsid w:val="00150D02"/>
    <w:rsid w:val="00152B5B"/>
    <w:rsid w:val="0015374E"/>
    <w:rsid w:val="001610BD"/>
    <w:rsid w:val="00167D71"/>
    <w:rsid w:val="001834E9"/>
    <w:rsid w:val="00183A33"/>
    <w:rsid w:val="001850AA"/>
    <w:rsid w:val="00186A33"/>
    <w:rsid w:val="00186F61"/>
    <w:rsid w:val="001917DE"/>
    <w:rsid w:val="00197ACA"/>
    <w:rsid w:val="001A2F54"/>
    <w:rsid w:val="001A5C49"/>
    <w:rsid w:val="001B20CD"/>
    <w:rsid w:val="001B4DCC"/>
    <w:rsid w:val="001D14D6"/>
    <w:rsid w:val="001D6371"/>
    <w:rsid w:val="001E1693"/>
    <w:rsid w:val="001E7B99"/>
    <w:rsid w:val="001F1410"/>
    <w:rsid w:val="001F43B3"/>
    <w:rsid w:val="001F4753"/>
    <w:rsid w:val="00207B88"/>
    <w:rsid w:val="0021362A"/>
    <w:rsid w:val="00214BCD"/>
    <w:rsid w:val="00215C2A"/>
    <w:rsid w:val="0021646D"/>
    <w:rsid w:val="00220CCF"/>
    <w:rsid w:val="0022152F"/>
    <w:rsid w:val="00223CD3"/>
    <w:rsid w:val="002318FC"/>
    <w:rsid w:val="00231F39"/>
    <w:rsid w:val="0023432F"/>
    <w:rsid w:val="002352A2"/>
    <w:rsid w:val="00240CE1"/>
    <w:rsid w:val="0024186D"/>
    <w:rsid w:val="0025357B"/>
    <w:rsid w:val="00253A57"/>
    <w:rsid w:val="002619BB"/>
    <w:rsid w:val="002623ED"/>
    <w:rsid w:val="0026297F"/>
    <w:rsid w:val="002639D9"/>
    <w:rsid w:val="002652E2"/>
    <w:rsid w:val="00266DFF"/>
    <w:rsid w:val="00270553"/>
    <w:rsid w:val="002734D6"/>
    <w:rsid w:val="002745F0"/>
    <w:rsid w:val="002779B1"/>
    <w:rsid w:val="00282FED"/>
    <w:rsid w:val="00297AEC"/>
    <w:rsid w:val="002A4C04"/>
    <w:rsid w:val="002A75E5"/>
    <w:rsid w:val="002B1F63"/>
    <w:rsid w:val="002B447C"/>
    <w:rsid w:val="002D098D"/>
    <w:rsid w:val="002D61E0"/>
    <w:rsid w:val="002E4BFA"/>
    <w:rsid w:val="00304EE7"/>
    <w:rsid w:val="00311CDF"/>
    <w:rsid w:val="003138CC"/>
    <w:rsid w:val="00315690"/>
    <w:rsid w:val="00316B54"/>
    <w:rsid w:val="00320160"/>
    <w:rsid w:val="00322C91"/>
    <w:rsid w:val="0032601B"/>
    <w:rsid w:val="003329C4"/>
    <w:rsid w:val="003364FC"/>
    <w:rsid w:val="00340E1A"/>
    <w:rsid w:val="003443F5"/>
    <w:rsid w:val="00345675"/>
    <w:rsid w:val="0035138F"/>
    <w:rsid w:val="00352510"/>
    <w:rsid w:val="003553A3"/>
    <w:rsid w:val="003711F0"/>
    <w:rsid w:val="00371372"/>
    <w:rsid w:val="00377B71"/>
    <w:rsid w:val="00382D9C"/>
    <w:rsid w:val="00385AF4"/>
    <w:rsid w:val="00387456"/>
    <w:rsid w:val="003A1E5C"/>
    <w:rsid w:val="003A5D81"/>
    <w:rsid w:val="003A6ADE"/>
    <w:rsid w:val="003B41B1"/>
    <w:rsid w:val="003B7CF2"/>
    <w:rsid w:val="003C70F5"/>
    <w:rsid w:val="003D11BC"/>
    <w:rsid w:val="003D2B08"/>
    <w:rsid w:val="003D3C50"/>
    <w:rsid w:val="003D4DE3"/>
    <w:rsid w:val="003E1925"/>
    <w:rsid w:val="003E222A"/>
    <w:rsid w:val="003E5AEC"/>
    <w:rsid w:val="0040015D"/>
    <w:rsid w:val="00400A8F"/>
    <w:rsid w:val="00422AB0"/>
    <w:rsid w:val="0042321E"/>
    <w:rsid w:val="004238E6"/>
    <w:rsid w:val="004268DD"/>
    <w:rsid w:val="00430522"/>
    <w:rsid w:val="00433D03"/>
    <w:rsid w:val="00442F8B"/>
    <w:rsid w:val="00443884"/>
    <w:rsid w:val="004446B9"/>
    <w:rsid w:val="00453CD5"/>
    <w:rsid w:val="00455927"/>
    <w:rsid w:val="00455D2F"/>
    <w:rsid w:val="00496948"/>
    <w:rsid w:val="004A20BB"/>
    <w:rsid w:val="004A3184"/>
    <w:rsid w:val="004A767F"/>
    <w:rsid w:val="004A7F6C"/>
    <w:rsid w:val="004B6A85"/>
    <w:rsid w:val="004C04F1"/>
    <w:rsid w:val="004C1F2D"/>
    <w:rsid w:val="004E001F"/>
    <w:rsid w:val="004E1320"/>
    <w:rsid w:val="004E6926"/>
    <w:rsid w:val="00502ED0"/>
    <w:rsid w:val="00504763"/>
    <w:rsid w:val="0050768F"/>
    <w:rsid w:val="00524BB1"/>
    <w:rsid w:val="00524CE5"/>
    <w:rsid w:val="00526B7A"/>
    <w:rsid w:val="00537A46"/>
    <w:rsid w:val="005426A8"/>
    <w:rsid w:val="00554072"/>
    <w:rsid w:val="005600F5"/>
    <w:rsid w:val="00566396"/>
    <w:rsid w:val="0056695D"/>
    <w:rsid w:val="00567915"/>
    <w:rsid w:val="00577A3E"/>
    <w:rsid w:val="00580DBF"/>
    <w:rsid w:val="005823B6"/>
    <w:rsid w:val="00597747"/>
    <w:rsid w:val="005A07C0"/>
    <w:rsid w:val="005A1E2F"/>
    <w:rsid w:val="005A79B9"/>
    <w:rsid w:val="005B12AA"/>
    <w:rsid w:val="005B1991"/>
    <w:rsid w:val="005C4DD0"/>
    <w:rsid w:val="005D343C"/>
    <w:rsid w:val="005E24B7"/>
    <w:rsid w:val="005E3DE4"/>
    <w:rsid w:val="005F3664"/>
    <w:rsid w:val="005F458F"/>
    <w:rsid w:val="005F75A4"/>
    <w:rsid w:val="00603013"/>
    <w:rsid w:val="00605D44"/>
    <w:rsid w:val="00611ADA"/>
    <w:rsid w:val="00612C7A"/>
    <w:rsid w:val="00615186"/>
    <w:rsid w:val="00621211"/>
    <w:rsid w:val="0063075A"/>
    <w:rsid w:val="00643EC0"/>
    <w:rsid w:val="0064421D"/>
    <w:rsid w:val="006462FF"/>
    <w:rsid w:val="00646FDB"/>
    <w:rsid w:val="00650AD7"/>
    <w:rsid w:val="00651A4C"/>
    <w:rsid w:val="00654969"/>
    <w:rsid w:val="00656990"/>
    <w:rsid w:val="0066405A"/>
    <w:rsid w:val="0066665D"/>
    <w:rsid w:val="00666E03"/>
    <w:rsid w:val="00680050"/>
    <w:rsid w:val="00690549"/>
    <w:rsid w:val="00691388"/>
    <w:rsid w:val="006A5518"/>
    <w:rsid w:val="006B077D"/>
    <w:rsid w:val="006B1EBE"/>
    <w:rsid w:val="006B7007"/>
    <w:rsid w:val="006C2B64"/>
    <w:rsid w:val="006D22F2"/>
    <w:rsid w:val="006D75C9"/>
    <w:rsid w:val="006E0684"/>
    <w:rsid w:val="006F08C0"/>
    <w:rsid w:val="006F16E6"/>
    <w:rsid w:val="006F186A"/>
    <w:rsid w:val="00702296"/>
    <w:rsid w:val="00704D25"/>
    <w:rsid w:val="00705B34"/>
    <w:rsid w:val="00706EDB"/>
    <w:rsid w:val="00715182"/>
    <w:rsid w:val="00717BEF"/>
    <w:rsid w:val="007226A1"/>
    <w:rsid w:val="00727880"/>
    <w:rsid w:val="0073070A"/>
    <w:rsid w:val="00735F7A"/>
    <w:rsid w:val="00736EE2"/>
    <w:rsid w:val="007407F9"/>
    <w:rsid w:val="00747C0B"/>
    <w:rsid w:val="00750584"/>
    <w:rsid w:val="00752FF7"/>
    <w:rsid w:val="00765814"/>
    <w:rsid w:val="00771574"/>
    <w:rsid w:val="00772851"/>
    <w:rsid w:val="00783E7C"/>
    <w:rsid w:val="0079728C"/>
    <w:rsid w:val="007A33FA"/>
    <w:rsid w:val="007A6858"/>
    <w:rsid w:val="007B1B94"/>
    <w:rsid w:val="007B2CF5"/>
    <w:rsid w:val="007B5835"/>
    <w:rsid w:val="007C2401"/>
    <w:rsid w:val="007D2AA8"/>
    <w:rsid w:val="007D33E1"/>
    <w:rsid w:val="007D4385"/>
    <w:rsid w:val="007E0676"/>
    <w:rsid w:val="007E1896"/>
    <w:rsid w:val="007E1F43"/>
    <w:rsid w:val="007F178E"/>
    <w:rsid w:val="007F1C10"/>
    <w:rsid w:val="007F1F2D"/>
    <w:rsid w:val="007F4B07"/>
    <w:rsid w:val="0080329B"/>
    <w:rsid w:val="00807AB1"/>
    <w:rsid w:val="00820A91"/>
    <w:rsid w:val="00826BA1"/>
    <w:rsid w:val="00831453"/>
    <w:rsid w:val="00844F41"/>
    <w:rsid w:val="00855EDF"/>
    <w:rsid w:val="00866D98"/>
    <w:rsid w:val="0088585A"/>
    <w:rsid w:val="00896C05"/>
    <w:rsid w:val="008A090C"/>
    <w:rsid w:val="008B1A85"/>
    <w:rsid w:val="008B354A"/>
    <w:rsid w:val="008C1341"/>
    <w:rsid w:val="008C5CAD"/>
    <w:rsid w:val="008D4B7F"/>
    <w:rsid w:val="008E3606"/>
    <w:rsid w:val="008E3771"/>
    <w:rsid w:val="008F1AA4"/>
    <w:rsid w:val="009020E3"/>
    <w:rsid w:val="009047F6"/>
    <w:rsid w:val="00910D3A"/>
    <w:rsid w:val="009111FD"/>
    <w:rsid w:val="00914766"/>
    <w:rsid w:val="00916904"/>
    <w:rsid w:val="00922B9C"/>
    <w:rsid w:val="0095334E"/>
    <w:rsid w:val="00955DD8"/>
    <w:rsid w:val="00957CF6"/>
    <w:rsid w:val="009601C0"/>
    <w:rsid w:val="0096081E"/>
    <w:rsid w:val="00963FF7"/>
    <w:rsid w:val="009754B5"/>
    <w:rsid w:val="00977D01"/>
    <w:rsid w:val="00980EE8"/>
    <w:rsid w:val="00981ABE"/>
    <w:rsid w:val="0098544B"/>
    <w:rsid w:val="00986FDF"/>
    <w:rsid w:val="009878D4"/>
    <w:rsid w:val="009910A6"/>
    <w:rsid w:val="009B3D38"/>
    <w:rsid w:val="009C1642"/>
    <w:rsid w:val="009C4EBD"/>
    <w:rsid w:val="009D071B"/>
    <w:rsid w:val="009D5BE1"/>
    <w:rsid w:val="009E2F8D"/>
    <w:rsid w:val="009F02A0"/>
    <w:rsid w:val="00A02CFA"/>
    <w:rsid w:val="00A04C61"/>
    <w:rsid w:val="00A07CF6"/>
    <w:rsid w:val="00A13294"/>
    <w:rsid w:val="00A139D3"/>
    <w:rsid w:val="00A2132E"/>
    <w:rsid w:val="00A21755"/>
    <w:rsid w:val="00A2310D"/>
    <w:rsid w:val="00A2551F"/>
    <w:rsid w:val="00A27EB6"/>
    <w:rsid w:val="00A34CBC"/>
    <w:rsid w:val="00A3502C"/>
    <w:rsid w:val="00A41933"/>
    <w:rsid w:val="00A46622"/>
    <w:rsid w:val="00A53310"/>
    <w:rsid w:val="00A538B8"/>
    <w:rsid w:val="00A6035A"/>
    <w:rsid w:val="00A63988"/>
    <w:rsid w:val="00A64C36"/>
    <w:rsid w:val="00A675E0"/>
    <w:rsid w:val="00A70A5A"/>
    <w:rsid w:val="00A86442"/>
    <w:rsid w:val="00A919AA"/>
    <w:rsid w:val="00A92487"/>
    <w:rsid w:val="00AA0FF7"/>
    <w:rsid w:val="00AA50F1"/>
    <w:rsid w:val="00AA5E8B"/>
    <w:rsid w:val="00AA6537"/>
    <w:rsid w:val="00AB1C98"/>
    <w:rsid w:val="00AB5043"/>
    <w:rsid w:val="00AC3BD2"/>
    <w:rsid w:val="00AD0615"/>
    <w:rsid w:val="00AD2019"/>
    <w:rsid w:val="00AD6092"/>
    <w:rsid w:val="00AD67B5"/>
    <w:rsid w:val="00AE172F"/>
    <w:rsid w:val="00AF2FCD"/>
    <w:rsid w:val="00AF398A"/>
    <w:rsid w:val="00AF7643"/>
    <w:rsid w:val="00B06CB9"/>
    <w:rsid w:val="00B109C3"/>
    <w:rsid w:val="00B11653"/>
    <w:rsid w:val="00B11D44"/>
    <w:rsid w:val="00B11F41"/>
    <w:rsid w:val="00B1670F"/>
    <w:rsid w:val="00B25947"/>
    <w:rsid w:val="00B267E4"/>
    <w:rsid w:val="00B26B4C"/>
    <w:rsid w:val="00B31AD9"/>
    <w:rsid w:val="00B4159D"/>
    <w:rsid w:val="00B5322A"/>
    <w:rsid w:val="00B5585C"/>
    <w:rsid w:val="00B57AD2"/>
    <w:rsid w:val="00B6021D"/>
    <w:rsid w:val="00B619F4"/>
    <w:rsid w:val="00B61B07"/>
    <w:rsid w:val="00B631D2"/>
    <w:rsid w:val="00B67FF2"/>
    <w:rsid w:val="00B70F5D"/>
    <w:rsid w:val="00B73ABB"/>
    <w:rsid w:val="00B858A6"/>
    <w:rsid w:val="00B85B39"/>
    <w:rsid w:val="00B85F5E"/>
    <w:rsid w:val="00B937C7"/>
    <w:rsid w:val="00B94C5A"/>
    <w:rsid w:val="00B95829"/>
    <w:rsid w:val="00B96298"/>
    <w:rsid w:val="00B9734A"/>
    <w:rsid w:val="00BA03C0"/>
    <w:rsid w:val="00BA13AC"/>
    <w:rsid w:val="00BA5098"/>
    <w:rsid w:val="00BB19B5"/>
    <w:rsid w:val="00BB4F6C"/>
    <w:rsid w:val="00BC1006"/>
    <w:rsid w:val="00BD776C"/>
    <w:rsid w:val="00BE18AA"/>
    <w:rsid w:val="00BF6A90"/>
    <w:rsid w:val="00C04B33"/>
    <w:rsid w:val="00C050FC"/>
    <w:rsid w:val="00C06D64"/>
    <w:rsid w:val="00C10A84"/>
    <w:rsid w:val="00C16C39"/>
    <w:rsid w:val="00C16CC9"/>
    <w:rsid w:val="00C22604"/>
    <w:rsid w:val="00C23FF6"/>
    <w:rsid w:val="00C32CA3"/>
    <w:rsid w:val="00C347CC"/>
    <w:rsid w:val="00C34BCD"/>
    <w:rsid w:val="00C419D5"/>
    <w:rsid w:val="00C45D49"/>
    <w:rsid w:val="00C51ACF"/>
    <w:rsid w:val="00C53209"/>
    <w:rsid w:val="00C6395E"/>
    <w:rsid w:val="00C66C66"/>
    <w:rsid w:val="00C70E3E"/>
    <w:rsid w:val="00C80CCF"/>
    <w:rsid w:val="00C91A21"/>
    <w:rsid w:val="00C94DB2"/>
    <w:rsid w:val="00CA0552"/>
    <w:rsid w:val="00CA2161"/>
    <w:rsid w:val="00CA312F"/>
    <w:rsid w:val="00CB3ADD"/>
    <w:rsid w:val="00CB7F7E"/>
    <w:rsid w:val="00CC22C2"/>
    <w:rsid w:val="00CC5CE2"/>
    <w:rsid w:val="00CC6F95"/>
    <w:rsid w:val="00CD0EC3"/>
    <w:rsid w:val="00CD6BAF"/>
    <w:rsid w:val="00CF4F6E"/>
    <w:rsid w:val="00CF6D22"/>
    <w:rsid w:val="00D00D6E"/>
    <w:rsid w:val="00D205DE"/>
    <w:rsid w:val="00D20C2E"/>
    <w:rsid w:val="00D20F6C"/>
    <w:rsid w:val="00D24E9F"/>
    <w:rsid w:val="00D30D51"/>
    <w:rsid w:val="00D46DFE"/>
    <w:rsid w:val="00D510C8"/>
    <w:rsid w:val="00D547BE"/>
    <w:rsid w:val="00D570EB"/>
    <w:rsid w:val="00D57E09"/>
    <w:rsid w:val="00D6441D"/>
    <w:rsid w:val="00D820DE"/>
    <w:rsid w:val="00D85EE2"/>
    <w:rsid w:val="00D862FC"/>
    <w:rsid w:val="00D9169B"/>
    <w:rsid w:val="00D91D9C"/>
    <w:rsid w:val="00D922BF"/>
    <w:rsid w:val="00D937D3"/>
    <w:rsid w:val="00D9637B"/>
    <w:rsid w:val="00D96F52"/>
    <w:rsid w:val="00DA05F8"/>
    <w:rsid w:val="00DA5CAF"/>
    <w:rsid w:val="00DA6470"/>
    <w:rsid w:val="00DC0244"/>
    <w:rsid w:val="00DC3336"/>
    <w:rsid w:val="00DC43CB"/>
    <w:rsid w:val="00DC67B8"/>
    <w:rsid w:val="00DD1D42"/>
    <w:rsid w:val="00DE4810"/>
    <w:rsid w:val="00DF2A47"/>
    <w:rsid w:val="00E00B5B"/>
    <w:rsid w:val="00E33C0F"/>
    <w:rsid w:val="00E35A6A"/>
    <w:rsid w:val="00E57A2C"/>
    <w:rsid w:val="00E600CD"/>
    <w:rsid w:val="00E65A46"/>
    <w:rsid w:val="00E70381"/>
    <w:rsid w:val="00E726EB"/>
    <w:rsid w:val="00E74432"/>
    <w:rsid w:val="00E77A39"/>
    <w:rsid w:val="00E83479"/>
    <w:rsid w:val="00E91E76"/>
    <w:rsid w:val="00E9423C"/>
    <w:rsid w:val="00E96A70"/>
    <w:rsid w:val="00EA577F"/>
    <w:rsid w:val="00EB2303"/>
    <w:rsid w:val="00EB29AE"/>
    <w:rsid w:val="00EB2A31"/>
    <w:rsid w:val="00EB2E26"/>
    <w:rsid w:val="00EB3048"/>
    <w:rsid w:val="00EB3416"/>
    <w:rsid w:val="00EB6584"/>
    <w:rsid w:val="00EC504F"/>
    <w:rsid w:val="00ED21C9"/>
    <w:rsid w:val="00EE126A"/>
    <w:rsid w:val="00EF48E7"/>
    <w:rsid w:val="00EF7333"/>
    <w:rsid w:val="00F0195C"/>
    <w:rsid w:val="00F037B2"/>
    <w:rsid w:val="00F03F19"/>
    <w:rsid w:val="00F35F56"/>
    <w:rsid w:val="00F40491"/>
    <w:rsid w:val="00F50A32"/>
    <w:rsid w:val="00F535AC"/>
    <w:rsid w:val="00F562B4"/>
    <w:rsid w:val="00F6051D"/>
    <w:rsid w:val="00F64390"/>
    <w:rsid w:val="00F73564"/>
    <w:rsid w:val="00F80500"/>
    <w:rsid w:val="00F85606"/>
    <w:rsid w:val="00F8690B"/>
    <w:rsid w:val="00F878BB"/>
    <w:rsid w:val="00F92400"/>
    <w:rsid w:val="00FA0AA2"/>
    <w:rsid w:val="00FB2CCD"/>
    <w:rsid w:val="00FB3F75"/>
    <w:rsid w:val="00FB66DE"/>
    <w:rsid w:val="00FB6898"/>
    <w:rsid w:val="00FD2782"/>
    <w:rsid w:val="00FD3B1E"/>
    <w:rsid w:val="00FE3137"/>
    <w:rsid w:val="00FF4D47"/>
    <w:rsid w:val="00FF4ECD"/>
    <w:rsid w:val="00FF58B8"/>
    <w:rsid w:val="00FF6F64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32403"/>
  <w15:docId w15:val="{C9033215-E767-4494-909B-4905061B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autoRedefine/>
    <w:rsid w:val="00ED21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ED21C9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6B077D"/>
    <w:pPr>
      <w:tabs>
        <w:tab w:val="left" w:pos="1152"/>
      </w:tabs>
      <w:spacing w:before="120" w:after="120" w:line="312" w:lineRule="auto"/>
    </w:pPr>
    <w:rPr>
      <w:rFonts w:ascii="VNI-Helve" w:eastAsia="VNI-Times" w:hAnsi="VNI-Helve" w:cs="VNI-Helve"/>
      <w:sz w:val="26"/>
      <w:szCs w:val="26"/>
    </w:rPr>
  </w:style>
  <w:style w:type="character" w:styleId="CommentReference">
    <w:name w:val="annotation reference"/>
    <w:semiHidden/>
    <w:rsid w:val="00214B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4B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4BCD"/>
    <w:rPr>
      <w:b/>
      <w:bCs/>
    </w:rPr>
  </w:style>
  <w:style w:type="paragraph" w:styleId="BalloonText">
    <w:name w:val="Balloon Text"/>
    <w:basedOn w:val="Normal"/>
    <w:semiHidden/>
    <w:rsid w:val="00214BCD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C23FF6"/>
    <w:rPr>
      <w:lang w:val="en-US" w:eastAsia="en-US" w:bidi="ar-SA"/>
    </w:rPr>
  </w:style>
  <w:style w:type="paragraph" w:customStyle="1" w:styleId="CharCharCharChar">
    <w:name w:val="Char Char Char Char"/>
    <w:basedOn w:val="Normal"/>
    <w:autoRedefine/>
    <w:rsid w:val="00580DB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0C6C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6C67"/>
  </w:style>
  <w:style w:type="character" w:customStyle="1" w:styleId="fontstyle01">
    <w:name w:val="fontstyle01"/>
    <w:basedOn w:val="DefaultParagraphFont"/>
    <w:rsid w:val="00706EDB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706EDB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DefaultParagraphFont"/>
    <w:rsid w:val="00706ED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E2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EE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46DFE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46DFE"/>
    <w:pPr>
      <w:widowControl w:val="0"/>
      <w:shd w:val="clear" w:color="auto" w:fill="FFFFFF"/>
      <w:spacing w:after="80"/>
      <w:ind w:firstLine="400"/>
    </w:pPr>
    <w:rPr>
      <w:sz w:val="28"/>
      <w:szCs w:val="28"/>
    </w:rPr>
  </w:style>
  <w:style w:type="character" w:customStyle="1" w:styleId="BodyTextChar1">
    <w:name w:val="Body Text Char1"/>
    <w:basedOn w:val="DefaultParagraphFont"/>
    <w:semiHidden/>
    <w:rsid w:val="00D46D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TỈNH ĐỒNG THÁP</vt:lpstr>
    </vt:vector>
  </TitlesOfParts>
  <Company>HOME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TỈNH ĐỒNG THÁP</dc:title>
  <dc:creator>Thanh An</dc:creator>
  <cp:lastModifiedBy>Admin</cp:lastModifiedBy>
  <cp:revision>29</cp:revision>
  <cp:lastPrinted>2022-10-18T08:25:00Z</cp:lastPrinted>
  <dcterms:created xsi:type="dcterms:W3CDTF">2022-10-18T08:14:00Z</dcterms:created>
  <dcterms:modified xsi:type="dcterms:W3CDTF">2022-10-18T08:34:00Z</dcterms:modified>
</cp:coreProperties>
</file>