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36" w:type="dxa"/>
        <w:tblInd w:w="-372" w:type="dxa"/>
        <w:tblLook w:val="01E0" w:firstRow="1" w:lastRow="1" w:firstColumn="1" w:lastColumn="1" w:noHBand="0" w:noVBand="0"/>
      </w:tblPr>
      <w:tblGrid>
        <w:gridCol w:w="4166"/>
        <w:gridCol w:w="5670"/>
      </w:tblGrid>
      <w:tr w:rsidR="00543B98" w:rsidRPr="00A71089" w14:paraId="5C7B8A32" w14:textId="77777777" w:rsidTr="008637C9">
        <w:tc>
          <w:tcPr>
            <w:tcW w:w="4166" w:type="dxa"/>
          </w:tcPr>
          <w:p w14:paraId="4FAB68D7" w14:textId="6469E528" w:rsidR="00543B98" w:rsidRPr="00A71089" w:rsidRDefault="00763D9D" w:rsidP="00543B98">
            <w:pPr>
              <w:jc w:val="center"/>
              <w:rPr>
                <w:rFonts w:asciiTheme="majorHAnsi" w:hAnsiTheme="majorHAnsi" w:cstheme="majorHAnsi"/>
                <w:sz w:val="26"/>
              </w:rPr>
            </w:pPr>
            <w:r>
              <w:rPr>
                <w:color w:val="000000" w:themeColor="text1"/>
              </w:rPr>
              <w:t>UBND HUYỆN TAM NÔNG</w:t>
            </w:r>
          </w:p>
        </w:tc>
        <w:tc>
          <w:tcPr>
            <w:tcW w:w="5670" w:type="dxa"/>
          </w:tcPr>
          <w:p w14:paraId="7DE1DA2A" w14:textId="17CC85A9" w:rsidR="00543B98" w:rsidRPr="00A71089" w:rsidRDefault="00543B98" w:rsidP="00543B98">
            <w:pPr>
              <w:jc w:val="center"/>
              <w:rPr>
                <w:rFonts w:asciiTheme="majorHAnsi" w:hAnsiTheme="majorHAnsi" w:cstheme="majorHAnsi"/>
                <w:b/>
                <w:sz w:val="26"/>
              </w:rPr>
            </w:pPr>
            <w:r w:rsidRPr="00A71089">
              <w:rPr>
                <w:rFonts w:asciiTheme="majorHAnsi" w:hAnsiTheme="majorHAnsi" w:cstheme="majorHAnsi"/>
                <w:b/>
                <w:sz w:val="26"/>
              </w:rPr>
              <w:t xml:space="preserve">CỘNG HÒA XÃ HỘI CHỦ NGHĨA VIỆT </w:t>
            </w:r>
            <w:smartTag w:uri="urn:schemas-microsoft-com:office:smarttags" w:element="country-region">
              <w:smartTag w:uri="urn:schemas-microsoft-com:office:smarttags" w:element="place">
                <w:r w:rsidRPr="00A71089">
                  <w:rPr>
                    <w:rFonts w:asciiTheme="majorHAnsi" w:hAnsiTheme="majorHAnsi" w:cstheme="majorHAnsi"/>
                    <w:b/>
                    <w:sz w:val="26"/>
                  </w:rPr>
                  <w:t>NAM</w:t>
                </w:r>
              </w:smartTag>
            </w:smartTag>
          </w:p>
        </w:tc>
      </w:tr>
      <w:tr w:rsidR="00543B98" w:rsidRPr="00A71089" w14:paraId="2DD08B44" w14:textId="77777777" w:rsidTr="008637C9">
        <w:tc>
          <w:tcPr>
            <w:tcW w:w="4166" w:type="dxa"/>
          </w:tcPr>
          <w:p w14:paraId="0A7193A2" w14:textId="625A0A37" w:rsidR="00543B98" w:rsidRPr="00A71089" w:rsidRDefault="00763D9D" w:rsidP="00543B98">
            <w:pPr>
              <w:jc w:val="center"/>
              <w:rPr>
                <w:rFonts w:asciiTheme="majorHAnsi" w:hAnsiTheme="majorHAnsi" w:cstheme="majorHAnsi"/>
                <w:b/>
                <w:sz w:val="28"/>
                <w:szCs w:val="28"/>
              </w:rPr>
            </w:pPr>
            <w:r w:rsidRPr="00763D9D">
              <w:rPr>
                <w:b/>
                <w:color w:val="000000" w:themeColor="text1"/>
                <w:sz w:val="26"/>
                <w:szCs w:val="28"/>
              </w:rPr>
              <w:t>TRƯỜNG MẦM NON HOA SEN</w:t>
            </w:r>
          </w:p>
        </w:tc>
        <w:tc>
          <w:tcPr>
            <w:tcW w:w="5670" w:type="dxa"/>
          </w:tcPr>
          <w:p w14:paraId="42395DCE" w14:textId="77777777" w:rsidR="00543B98" w:rsidRPr="00A71089" w:rsidRDefault="00543B98" w:rsidP="00543B98">
            <w:pPr>
              <w:jc w:val="center"/>
              <w:rPr>
                <w:rFonts w:asciiTheme="majorHAnsi" w:hAnsiTheme="majorHAnsi" w:cstheme="majorHAnsi"/>
                <w:b/>
                <w:sz w:val="28"/>
                <w:szCs w:val="28"/>
              </w:rPr>
            </w:pPr>
            <w:r w:rsidRPr="00A71089">
              <w:rPr>
                <w:rFonts w:asciiTheme="majorHAnsi" w:hAnsiTheme="majorHAnsi" w:cstheme="majorHAnsi"/>
                <w:b/>
                <w:sz w:val="28"/>
                <w:szCs w:val="28"/>
              </w:rPr>
              <w:t>Độc lập – Tự do – Hạnh phúc</w:t>
            </w:r>
          </w:p>
        </w:tc>
      </w:tr>
      <w:tr w:rsidR="00A71089" w:rsidRPr="00A71089" w14:paraId="0046772D" w14:textId="77777777" w:rsidTr="008637C9">
        <w:tc>
          <w:tcPr>
            <w:tcW w:w="4166" w:type="dxa"/>
          </w:tcPr>
          <w:p w14:paraId="347B8AF8" w14:textId="77777777" w:rsidR="0000137D" w:rsidRPr="00A71089" w:rsidRDefault="0000137D" w:rsidP="003E0F66">
            <w:pPr>
              <w:jc w:val="center"/>
              <w:rPr>
                <w:rFonts w:asciiTheme="majorHAnsi" w:hAnsiTheme="majorHAnsi" w:cstheme="majorHAnsi"/>
                <w:b/>
                <w:sz w:val="16"/>
              </w:rPr>
            </w:pPr>
            <w:r w:rsidRPr="00A71089">
              <w:rPr>
                <w:rFonts w:asciiTheme="majorHAnsi" w:hAnsiTheme="majorHAnsi" w:cstheme="majorHAnsi"/>
                <w:b/>
                <w:sz w:val="16"/>
              </w:rPr>
              <w:t>_____________________</w:t>
            </w:r>
          </w:p>
        </w:tc>
        <w:tc>
          <w:tcPr>
            <w:tcW w:w="5670" w:type="dxa"/>
          </w:tcPr>
          <w:p w14:paraId="028F08B7" w14:textId="77777777" w:rsidR="0000137D" w:rsidRPr="00A71089" w:rsidRDefault="0000137D" w:rsidP="003E0F66">
            <w:pPr>
              <w:jc w:val="center"/>
              <w:rPr>
                <w:rFonts w:asciiTheme="majorHAnsi" w:hAnsiTheme="majorHAnsi" w:cstheme="majorHAnsi"/>
                <w:b/>
                <w:sz w:val="18"/>
              </w:rPr>
            </w:pPr>
            <w:r w:rsidRPr="00A71089">
              <w:rPr>
                <w:rFonts w:asciiTheme="majorHAnsi" w:hAnsiTheme="majorHAnsi" w:cstheme="majorHAnsi"/>
                <w:b/>
                <w:sz w:val="18"/>
              </w:rPr>
              <w:t>_________________________________</w:t>
            </w:r>
          </w:p>
          <w:p w14:paraId="444E05EF" w14:textId="77777777" w:rsidR="0000137D" w:rsidRPr="00A71089" w:rsidRDefault="0000137D" w:rsidP="003E0F66">
            <w:pPr>
              <w:jc w:val="center"/>
              <w:rPr>
                <w:rFonts w:asciiTheme="majorHAnsi" w:hAnsiTheme="majorHAnsi" w:cstheme="majorHAnsi"/>
                <w:b/>
                <w:sz w:val="18"/>
              </w:rPr>
            </w:pPr>
          </w:p>
        </w:tc>
      </w:tr>
      <w:tr w:rsidR="005524D1" w:rsidRPr="005524D1" w14:paraId="45D6B493" w14:textId="77777777" w:rsidTr="008637C9">
        <w:tc>
          <w:tcPr>
            <w:tcW w:w="4166" w:type="dxa"/>
          </w:tcPr>
          <w:p w14:paraId="2A569932" w14:textId="3F7F87E1" w:rsidR="0000137D" w:rsidRPr="005524D1" w:rsidRDefault="0000137D" w:rsidP="00EA455C">
            <w:pPr>
              <w:spacing w:line="360" w:lineRule="auto"/>
              <w:jc w:val="center"/>
              <w:rPr>
                <w:rFonts w:asciiTheme="majorHAnsi" w:hAnsiTheme="majorHAnsi" w:cstheme="majorHAnsi"/>
                <w:sz w:val="26"/>
              </w:rPr>
            </w:pPr>
            <w:r w:rsidRPr="005524D1">
              <w:rPr>
                <w:rFonts w:asciiTheme="majorHAnsi" w:hAnsiTheme="majorHAnsi" w:cstheme="majorHAnsi"/>
                <w:sz w:val="26"/>
              </w:rPr>
              <w:t>Số:</w:t>
            </w:r>
            <w:r w:rsidR="006A365B">
              <w:rPr>
                <w:rFonts w:asciiTheme="majorHAnsi" w:hAnsiTheme="majorHAnsi" w:cstheme="majorHAnsi"/>
                <w:sz w:val="26"/>
              </w:rPr>
              <w:t xml:space="preserve"> </w:t>
            </w:r>
            <w:r w:rsidR="00B10B2C">
              <w:rPr>
                <w:rFonts w:asciiTheme="majorHAnsi" w:hAnsiTheme="majorHAnsi" w:cstheme="majorHAnsi"/>
                <w:sz w:val="26"/>
              </w:rPr>
              <w:t xml:space="preserve"> </w:t>
            </w:r>
            <w:r w:rsidR="00EA455C">
              <w:rPr>
                <w:rFonts w:asciiTheme="majorHAnsi" w:hAnsiTheme="majorHAnsi" w:cstheme="majorHAnsi"/>
                <w:sz w:val="26"/>
              </w:rPr>
              <w:t>136</w:t>
            </w:r>
            <w:r w:rsidRPr="005524D1">
              <w:rPr>
                <w:rFonts w:asciiTheme="majorHAnsi" w:hAnsiTheme="majorHAnsi" w:cstheme="majorHAnsi"/>
                <w:sz w:val="26"/>
              </w:rPr>
              <w:t>/</w:t>
            </w:r>
            <w:r w:rsidRPr="005524D1">
              <w:rPr>
                <w:rFonts w:asciiTheme="majorHAnsi" w:hAnsiTheme="majorHAnsi" w:cstheme="majorHAnsi"/>
                <w:sz w:val="26"/>
                <w:szCs w:val="26"/>
              </w:rPr>
              <w:t>QĐ-</w:t>
            </w:r>
            <w:r w:rsidR="00763D9D">
              <w:rPr>
                <w:rFonts w:asciiTheme="majorHAnsi" w:hAnsiTheme="majorHAnsi" w:cstheme="majorHAnsi"/>
                <w:sz w:val="26"/>
                <w:szCs w:val="26"/>
              </w:rPr>
              <w:t>MNHS</w:t>
            </w:r>
          </w:p>
        </w:tc>
        <w:tc>
          <w:tcPr>
            <w:tcW w:w="5670" w:type="dxa"/>
          </w:tcPr>
          <w:p w14:paraId="573FCE35" w14:textId="6280F2F7" w:rsidR="0000137D" w:rsidRPr="005524D1" w:rsidRDefault="00BF4507" w:rsidP="002A291E">
            <w:pPr>
              <w:jc w:val="center"/>
              <w:rPr>
                <w:rFonts w:asciiTheme="majorHAnsi" w:hAnsiTheme="majorHAnsi" w:cstheme="majorHAnsi"/>
                <w:i/>
                <w:sz w:val="26"/>
              </w:rPr>
            </w:pPr>
            <w:r>
              <w:rPr>
                <w:rFonts w:asciiTheme="majorHAnsi" w:hAnsiTheme="majorHAnsi" w:cstheme="majorHAnsi"/>
                <w:i/>
                <w:sz w:val="26"/>
              </w:rPr>
              <w:t xml:space="preserve">           Tam Nông</w:t>
            </w:r>
            <w:r w:rsidR="0000137D" w:rsidRPr="005524D1">
              <w:rPr>
                <w:rFonts w:asciiTheme="majorHAnsi" w:hAnsiTheme="majorHAnsi" w:cstheme="majorHAnsi"/>
                <w:i/>
                <w:sz w:val="26"/>
              </w:rPr>
              <w:t xml:space="preserve">, </w:t>
            </w:r>
            <w:r w:rsidR="0000137D" w:rsidRPr="00E14D15">
              <w:rPr>
                <w:rFonts w:asciiTheme="majorHAnsi" w:hAnsiTheme="majorHAnsi" w:cstheme="majorHAnsi"/>
                <w:i/>
                <w:sz w:val="26"/>
              </w:rPr>
              <w:t>ngày</w:t>
            </w:r>
            <w:r w:rsidR="006A365B" w:rsidRPr="00E14D15">
              <w:rPr>
                <w:rFonts w:asciiTheme="majorHAnsi" w:hAnsiTheme="majorHAnsi" w:cstheme="majorHAnsi"/>
                <w:i/>
                <w:sz w:val="26"/>
              </w:rPr>
              <w:t xml:space="preserve"> </w:t>
            </w:r>
            <w:r w:rsidR="002A291E">
              <w:rPr>
                <w:rFonts w:asciiTheme="majorHAnsi" w:hAnsiTheme="majorHAnsi" w:cstheme="majorHAnsi"/>
                <w:i/>
                <w:sz w:val="26"/>
              </w:rPr>
              <w:t>02</w:t>
            </w:r>
            <w:r w:rsidR="0000137D" w:rsidRPr="00E14D15">
              <w:rPr>
                <w:rFonts w:asciiTheme="majorHAnsi" w:hAnsiTheme="majorHAnsi" w:cstheme="majorHAnsi"/>
                <w:i/>
                <w:sz w:val="26"/>
              </w:rPr>
              <w:t xml:space="preserve"> tháng </w:t>
            </w:r>
            <w:r w:rsidR="00763D9D">
              <w:rPr>
                <w:rFonts w:asciiTheme="majorHAnsi" w:hAnsiTheme="majorHAnsi" w:cstheme="majorHAnsi"/>
                <w:i/>
                <w:sz w:val="26"/>
              </w:rPr>
              <w:t>1</w:t>
            </w:r>
            <w:r>
              <w:rPr>
                <w:rFonts w:asciiTheme="majorHAnsi" w:hAnsiTheme="majorHAnsi" w:cstheme="majorHAnsi"/>
                <w:i/>
                <w:sz w:val="26"/>
              </w:rPr>
              <w:t>2</w:t>
            </w:r>
            <w:r w:rsidR="00A9419C" w:rsidRPr="00E14D15">
              <w:rPr>
                <w:rFonts w:asciiTheme="majorHAnsi" w:hAnsiTheme="majorHAnsi" w:cstheme="majorHAnsi"/>
                <w:i/>
                <w:sz w:val="26"/>
              </w:rPr>
              <w:t xml:space="preserve"> </w:t>
            </w:r>
            <w:r w:rsidR="0000137D" w:rsidRPr="00E14D15">
              <w:rPr>
                <w:rFonts w:asciiTheme="majorHAnsi" w:hAnsiTheme="majorHAnsi" w:cstheme="majorHAnsi"/>
                <w:i/>
                <w:sz w:val="26"/>
              </w:rPr>
              <w:t>năm 202</w:t>
            </w:r>
            <w:r w:rsidR="00763D9D">
              <w:rPr>
                <w:rFonts w:asciiTheme="majorHAnsi" w:hAnsiTheme="majorHAnsi" w:cstheme="majorHAnsi"/>
                <w:i/>
                <w:sz w:val="26"/>
              </w:rPr>
              <w:t>4</w:t>
            </w:r>
          </w:p>
        </w:tc>
      </w:tr>
    </w:tbl>
    <w:p w14:paraId="00602C81" w14:textId="77777777" w:rsidR="0000137D" w:rsidRPr="005524D1" w:rsidRDefault="0000137D">
      <w:pPr>
        <w:pBdr>
          <w:top w:val="nil"/>
          <w:left w:val="nil"/>
          <w:bottom w:val="nil"/>
          <w:right w:val="nil"/>
          <w:between w:val="nil"/>
        </w:pBdr>
        <w:tabs>
          <w:tab w:val="left" w:pos="1134"/>
        </w:tabs>
        <w:jc w:val="center"/>
        <w:rPr>
          <w:rFonts w:asciiTheme="majorHAnsi" w:hAnsiTheme="majorHAnsi" w:cstheme="majorHAnsi"/>
          <w:b/>
          <w:sz w:val="28"/>
          <w:szCs w:val="28"/>
        </w:rPr>
      </w:pPr>
    </w:p>
    <w:p w14:paraId="633F4A39" w14:textId="1D8487F3" w:rsidR="00561D11" w:rsidRPr="005524D1" w:rsidRDefault="005727C0">
      <w:pPr>
        <w:pBdr>
          <w:top w:val="nil"/>
          <w:left w:val="nil"/>
          <w:bottom w:val="nil"/>
          <w:right w:val="nil"/>
          <w:between w:val="nil"/>
        </w:pBdr>
        <w:tabs>
          <w:tab w:val="left" w:pos="1134"/>
        </w:tabs>
        <w:jc w:val="center"/>
        <w:rPr>
          <w:rFonts w:asciiTheme="majorHAnsi" w:hAnsiTheme="majorHAnsi" w:cstheme="majorHAnsi"/>
          <w:b/>
          <w:sz w:val="28"/>
          <w:szCs w:val="28"/>
        </w:rPr>
      </w:pPr>
      <w:r w:rsidRPr="005524D1">
        <w:rPr>
          <w:rFonts w:asciiTheme="majorHAnsi" w:hAnsiTheme="majorHAnsi" w:cstheme="majorHAnsi"/>
          <w:b/>
          <w:sz w:val="28"/>
          <w:szCs w:val="28"/>
        </w:rPr>
        <w:t>QUYẾT ĐỊNH</w:t>
      </w:r>
    </w:p>
    <w:p w14:paraId="43A1EE57" w14:textId="050E30B6" w:rsidR="00763D9D" w:rsidRPr="00763D9D" w:rsidRDefault="00245F8C" w:rsidP="00763D9D">
      <w:pPr>
        <w:pBdr>
          <w:top w:val="nil"/>
          <w:left w:val="nil"/>
          <w:bottom w:val="nil"/>
          <w:right w:val="nil"/>
          <w:between w:val="nil"/>
        </w:pBdr>
        <w:tabs>
          <w:tab w:val="left" w:pos="1134"/>
        </w:tabs>
        <w:jc w:val="center"/>
        <w:rPr>
          <w:rFonts w:asciiTheme="majorHAnsi" w:hAnsiTheme="majorHAnsi" w:cstheme="majorHAnsi"/>
          <w:b/>
          <w:i/>
          <w:color w:val="FF0000"/>
          <w:sz w:val="28"/>
          <w:szCs w:val="28"/>
        </w:rPr>
      </w:pPr>
      <w:bookmarkStart w:id="0" w:name="_gjdgxs" w:colFirst="0" w:colLast="0"/>
      <w:bookmarkEnd w:id="0"/>
      <w:r w:rsidRPr="005524D1">
        <w:rPr>
          <w:rFonts w:asciiTheme="majorHAnsi" w:hAnsiTheme="majorHAnsi" w:cstheme="majorHAnsi"/>
          <w:b/>
          <w:bCs/>
          <w:sz w:val="28"/>
          <w:szCs w:val="28"/>
        </w:rPr>
        <w:t xml:space="preserve">Về việc thành lập </w:t>
      </w:r>
      <w:r w:rsidR="00F00F73">
        <w:rPr>
          <w:rFonts w:asciiTheme="majorHAnsi" w:hAnsiTheme="majorHAnsi" w:cstheme="majorHAnsi"/>
          <w:b/>
          <w:bCs/>
          <w:sz w:val="28"/>
          <w:szCs w:val="28"/>
        </w:rPr>
        <w:t>Tổ đánh giá Đơn vị học tập năm</w:t>
      </w:r>
      <w:r w:rsidR="00A765D6" w:rsidRPr="005524D1">
        <w:rPr>
          <w:rFonts w:asciiTheme="majorHAnsi" w:hAnsiTheme="majorHAnsi" w:cstheme="majorHAnsi"/>
          <w:b/>
          <w:bCs/>
          <w:sz w:val="28"/>
          <w:szCs w:val="28"/>
        </w:rPr>
        <w:t xml:space="preserve"> </w:t>
      </w:r>
      <w:r w:rsidR="00763D9D">
        <w:rPr>
          <w:rFonts w:asciiTheme="majorHAnsi" w:hAnsiTheme="majorHAnsi" w:cstheme="majorHAnsi"/>
          <w:b/>
          <w:bCs/>
          <w:sz w:val="28"/>
          <w:szCs w:val="28"/>
        </w:rPr>
        <w:t>2024</w:t>
      </w:r>
      <w:r w:rsidR="00A765D6" w:rsidRPr="00B14238">
        <w:rPr>
          <w:rFonts w:asciiTheme="majorHAnsi" w:hAnsiTheme="majorHAnsi" w:cstheme="majorHAnsi"/>
        </w:rPr>
        <w:t xml:space="preserve"> </w:t>
      </w:r>
      <w:r w:rsidR="005727C0" w:rsidRPr="00A9419C">
        <w:rPr>
          <w:rFonts w:asciiTheme="majorHAnsi" w:hAnsiTheme="majorHAnsi" w:cstheme="majorHAnsi"/>
          <w:b/>
          <w:i/>
          <w:color w:val="FF0000"/>
          <w:sz w:val="28"/>
          <w:szCs w:val="28"/>
        </w:rPr>
        <w:t xml:space="preserve"> </w:t>
      </w:r>
    </w:p>
    <w:p w14:paraId="7C8509D8" w14:textId="55499F5A" w:rsidR="00561D11" w:rsidRPr="005524D1" w:rsidRDefault="00BB7830">
      <w:pPr>
        <w:pBdr>
          <w:top w:val="nil"/>
          <w:left w:val="nil"/>
          <w:bottom w:val="nil"/>
          <w:right w:val="nil"/>
          <w:between w:val="nil"/>
        </w:pBdr>
        <w:tabs>
          <w:tab w:val="left" w:pos="1134"/>
        </w:tabs>
        <w:jc w:val="center"/>
        <w:rPr>
          <w:rFonts w:asciiTheme="majorHAnsi" w:hAnsiTheme="majorHAnsi" w:cstheme="majorHAnsi"/>
          <w:b/>
          <w:sz w:val="28"/>
          <w:szCs w:val="28"/>
        </w:rPr>
      </w:pPr>
      <w:r w:rsidRPr="005524D1">
        <w:rPr>
          <w:rFonts w:asciiTheme="majorHAnsi" w:hAnsiTheme="majorHAnsi" w:cstheme="majorHAnsi"/>
          <w:b/>
          <w:noProof/>
          <w:sz w:val="28"/>
          <w:szCs w:val="28"/>
          <w:lang w:eastAsia="en-US"/>
        </w:rPr>
        <mc:AlternateContent>
          <mc:Choice Requires="wps">
            <w:drawing>
              <wp:anchor distT="0" distB="0" distL="114300" distR="114300" simplePos="0" relativeHeight="251662336" behindDoc="0" locked="0" layoutInCell="1" allowOverlap="1" wp14:anchorId="12A0983E" wp14:editId="18347ABD">
                <wp:simplePos x="0" y="0"/>
                <wp:positionH relativeFrom="column">
                  <wp:posOffset>2225040</wp:posOffset>
                </wp:positionH>
                <wp:positionV relativeFrom="paragraph">
                  <wp:posOffset>52070</wp:posOffset>
                </wp:positionV>
                <wp:extent cx="12668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061EA38"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2pt,4.1pt" to="274.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" strokecolor="black [3040]"/>
            </w:pict>
          </mc:Fallback>
        </mc:AlternateContent>
      </w:r>
    </w:p>
    <w:p w14:paraId="6A6F66A4" w14:textId="381F624B" w:rsidR="00561D11" w:rsidRDefault="00763D9D" w:rsidP="00247CBF">
      <w:pPr>
        <w:pBdr>
          <w:top w:val="nil"/>
          <w:left w:val="nil"/>
          <w:bottom w:val="nil"/>
          <w:right w:val="nil"/>
          <w:between w:val="nil"/>
        </w:pBdr>
        <w:tabs>
          <w:tab w:val="left" w:pos="1134"/>
        </w:tabs>
        <w:spacing w:before="120" w:after="120" w:line="320" w:lineRule="exact"/>
        <w:jc w:val="center"/>
        <w:rPr>
          <w:b/>
          <w:sz w:val="28"/>
          <w:szCs w:val="28"/>
        </w:rPr>
      </w:pPr>
      <w:r>
        <w:rPr>
          <w:b/>
          <w:sz w:val="28"/>
          <w:szCs w:val="28"/>
        </w:rPr>
        <w:t>HIỆU TRƯỞNG TRƯỜNG MẦM NON HOA SEN</w:t>
      </w:r>
    </w:p>
    <w:p w14:paraId="4EC18156" w14:textId="7EBBBFF5" w:rsidR="00561D11" w:rsidRPr="00CB2276" w:rsidRDefault="00247CBF" w:rsidP="00CB2276">
      <w:pPr>
        <w:spacing w:before="120" w:after="120"/>
        <w:ind w:firstLine="567"/>
        <w:jc w:val="both"/>
        <w:rPr>
          <w:i/>
          <w:sz w:val="28"/>
          <w:szCs w:val="28"/>
        </w:rPr>
      </w:pPr>
      <w:r w:rsidRPr="00CB2276">
        <w:rPr>
          <w:sz w:val="28"/>
          <w:szCs w:val="28"/>
        </w:rPr>
        <w:t xml:space="preserve">Căn </w:t>
      </w:r>
      <w:r w:rsidRPr="00CB2276">
        <w:rPr>
          <w:i/>
          <w:sz w:val="28"/>
          <w:szCs w:val="28"/>
        </w:rPr>
        <w:t>cứ Quyết định số 39/2023/QĐ-UBND ngày 12 tháng 10 năm 2023 của Ủy ban nhân dân tỉnh Đồng Tháp việc ban hành quy định phân cấp về quản lý tổ chức bộ máy và cán bộ, công chức, viên chức, người làm việc tại hội trong cơ quan hành chính, đơn vị sự nghiệp công lập, các hội trên địa bàn tỉnh Đồng Tháp;</w:t>
      </w:r>
    </w:p>
    <w:p w14:paraId="2C10B49F" w14:textId="42F7C24D" w:rsidR="00A765D6" w:rsidRPr="00584C66" w:rsidRDefault="005727C0" w:rsidP="00CB2276">
      <w:pPr>
        <w:tabs>
          <w:tab w:val="left" w:pos="567"/>
          <w:tab w:val="left" w:pos="720"/>
          <w:tab w:val="left" w:pos="3375"/>
          <w:tab w:val="left" w:pos="4395"/>
          <w:tab w:val="left" w:pos="5103"/>
        </w:tabs>
        <w:spacing w:before="120" w:after="120"/>
        <w:ind w:firstLine="567"/>
        <w:jc w:val="both"/>
        <w:rPr>
          <w:rFonts w:asciiTheme="majorHAnsi" w:hAnsiTheme="majorHAnsi" w:cstheme="majorHAnsi"/>
          <w:i/>
          <w:sz w:val="28"/>
          <w:szCs w:val="28"/>
        </w:rPr>
      </w:pPr>
      <w:r w:rsidRPr="009F5A34">
        <w:rPr>
          <w:rFonts w:asciiTheme="majorHAnsi" w:hAnsiTheme="majorHAnsi" w:cstheme="majorHAnsi"/>
          <w:i/>
          <w:sz w:val="28"/>
          <w:szCs w:val="28"/>
        </w:rPr>
        <w:t xml:space="preserve">Căn cứ </w:t>
      </w:r>
      <w:r w:rsidR="008818DD" w:rsidRPr="009F5A34">
        <w:rPr>
          <w:i/>
          <w:sz w:val="28"/>
          <w:szCs w:val="28"/>
        </w:rPr>
        <w:t>Thông tư số 24/2023/TT-BGDĐT ngày 11 tháng 12 năm 2023 của Bộ trưởng Bộ Giáo dục và Đào tạo</w:t>
      </w:r>
      <w:r w:rsidR="00710623" w:rsidRPr="009F5A34">
        <w:rPr>
          <w:i/>
          <w:sz w:val="28"/>
          <w:szCs w:val="28"/>
        </w:rPr>
        <w:t xml:space="preserve">, </w:t>
      </w:r>
      <w:r w:rsidR="00710623" w:rsidRPr="009F5A34">
        <w:rPr>
          <w:i/>
          <w:spacing w:val="4"/>
          <w:sz w:val="28"/>
          <w:szCs w:val="28"/>
        </w:rPr>
        <w:t xml:space="preserve">Kế hoạch số 130/KH-UBND ngày 14 tháng 4 năm 2024 của Uỷ ban nhân dân tỉnh Đồng Tháp về triển khai thực hiện quy định về đánh giá, </w:t>
      </w:r>
      <w:r w:rsidR="00710623" w:rsidRPr="00584C66">
        <w:rPr>
          <w:i/>
          <w:spacing w:val="4"/>
          <w:sz w:val="28"/>
          <w:szCs w:val="28"/>
        </w:rPr>
        <w:t>công nhận “Đơn vị học tập” cấp huyện, tỉnh trên địa bàn tỉnh Đồng Tháp</w:t>
      </w:r>
      <w:r w:rsidR="00840B2F" w:rsidRPr="00584C66">
        <w:rPr>
          <w:rFonts w:asciiTheme="majorHAnsi" w:hAnsiTheme="majorHAnsi" w:cstheme="majorHAnsi"/>
          <w:i/>
          <w:sz w:val="28"/>
          <w:szCs w:val="28"/>
        </w:rPr>
        <w:t xml:space="preserve"> </w:t>
      </w:r>
      <w:r w:rsidR="008E275A" w:rsidRPr="00584C66">
        <w:rPr>
          <w:rFonts w:asciiTheme="majorHAnsi" w:hAnsiTheme="majorHAnsi" w:cstheme="majorHAnsi"/>
          <w:i/>
          <w:sz w:val="28"/>
          <w:szCs w:val="28"/>
        </w:rPr>
        <w:t xml:space="preserve">(sau đây gọi là </w:t>
      </w:r>
      <w:r w:rsidR="008E275A" w:rsidRPr="00584C66">
        <w:rPr>
          <w:i/>
          <w:sz w:val="28"/>
          <w:szCs w:val="28"/>
        </w:rPr>
        <w:t>Thông tư số 24/2023/TT-BGDĐT</w:t>
      </w:r>
      <w:r w:rsidR="008E275A" w:rsidRPr="00584C66">
        <w:rPr>
          <w:rFonts w:asciiTheme="majorHAnsi" w:hAnsiTheme="majorHAnsi" w:cstheme="majorHAnsi"/>
          <w:i/>
          <w:sz w:val="28"/>
          <w:szCs w:val="28"/>
        </w:rPr>
        <w:t xml:space="preserve">) </w:t>
      </w:r>
      <w:r w:rsidR="00840B2F" w:rsidRPr="00584C66">
        <w:rPr>
          <w:rFonts w:asciiTheme="majorHAnsi" w:hAnsiTheme="majorHAnsi" w:cstheme="majorHAnsi"/>
          <w:i/>
          <w:sz w:val="28"/>
          <w:szCs w:val="28"/>
        </w:rPr>
        <w:t xml:space="preserve">và Công văn số </w:t>
      </w:r>
      <w:r w:rsidR="00840B2F" w:rsidRPr="00584C66">
        <w:rPr>
          <w:i/>
          <w:sz w:val="28"/>
          <w:szCs w:val="28"/>
        </w:rPr>
        <w:t xml:space="preserve">681/SGDĐT-GDTrH&amp;TX ngày </w:t>
      </w:r>
      <w:r w:rsidR="004C629A" w:rsidRPr="00584C66">
        <w:rPr>
          <w:i/>
          <w:sz w:val="28"/>
          <w:szCs w:val="28"/>
        </w:rPr>
        <w:t>07</w:t>
      </w:r>
      <w:r w:rsidR="00840B2F" w:rsidRPr="00584C66">
        <w:rPr>
          <w:i/>
          <w:sz w:val="28"/>
          <w:szCs w:val="28"/>
        </w:rPr>
        <w:t xml:space="preserve"> tháng </w:t>
      </w:r>
      <w:r w:rsidR="004C629A" w:rsidRPr="00584C66">
        <w:rPr>
          <w:i/>
          <w:sz w:val="28"/>
          <w:szCs w:val="28"/>
        </w:rPr>
        <w:t>5</w:t>
      </w:r>
      <w:r w:rsidR="00840B2F" w:rsidRPr="00584C66">
        <w:rPr>
          <w:i/>
          <w:sz w:val="28"/>
          <w:szCs w:val="28"/>
        </w:rPr>
        <w:t xml:space="preserve"> năm 202</w:t>
      </w:r>
      <w:r w:rsidR="004C629A" w:rsidRPr="00584C66">
        <w:rPr>
          <w:i/>
          <w:sz w:val="28"/>
          <w:szCs w:val="28"/>
        </w:rPr>
        <w:t>4</w:t>
      </w:r>
      <w:r w:rsidR="00840B2F" w:rsidRPr="00584C66">
        <w:rPr>
          <w:i/>
          <w:sz w:val="28"/>
          <w:szCs w:val="28"/>
        </w:rPr>
        <w:t xml:space="preserve"> của </w:t>
      </w:r>
      <w:r w:rsidR="004C629A" w:rsidRPr="00584C66">
        <w:rPr>
          <w:i/>
          <w:sz w:val="28"/>
          <w:szCs w:val="28"/>
        </w:rPr>
        <w:t>Sở</w:t>
      </w:r>
      <w:r w:rsidR="00840B2F" w:rsidRPr="00584C66">
        <w:rPr>
          <w:i/>
          <w:sz w:val="28"/>
          <w:szCs w:val="28"/>
        </w:rPr>
        <w:t xml:space="preserve"> Giáo dục và Đào tạo</w:t>
      </w:r>
      <w:r w:rsidR="004C629A" w:rsidRPr="00584C66">
        <w:rPr>
          <w:i/>
          <w:sz w:val="28"/>
          <w:szCs w:val="28"/>
        </w:rPr>
        <w:t xml:space="preserve"> về việc phối hợp triển khai quy định về đánh giá, công nhận “Đơn vị học tập” cấp tỉnh;</w:t>
      </w:r>
    </w:p>
    <w:p w14:paraId="4A1DFCB5" w14:textId="5BA65B99" w:rsidR="00561D11" w:rsidRPr="00584C66" w:rsidRDefault="00A9419C" w:rsidP="00CB2276">
      <w:pPr>
        <w:tabs>
          <w:tab w:val="left" w:pos="567"/>
          <w:tab w:val="left" w:pos="720"/>
          <w:tab w:val="left" w:pos="3375"/>
          <w:tab w:val="left" w:pos="4395"/>
          <w:tab w:val="left" w:pos="5103"/>
        </w:tabs>
        <w:spacing w:before="120" w:after="120"/>
        <w:ind w:firstLine="567"/>
        <w:jc w:val="both"/>
        <w:rPr>
          <w:rFonts w:asciiTheme="majorHAnsi" w:hAnsiTheme="majorHAnsi" w:cstheme="majorHAnsi"/>
          <w:i/>
          <w:sz w:val="28"/>
          <w:szCs w:val="28"/>
        </w:rPr>
      </w:pPr>
      <w:r w:rsidRPr="00584C66">
        <w:rPr>
          <w:rFonts w:asciiTheme="majorHAnsi" w:hAnsiTheme="majorHAnsi" w:cstheme="majorHAnsi"/>
          <w:i/>
          <w:sz w:val="28"/>
          <w:szCs w:val="28"/>
        </w:rPr>
        <w:t xml:space="preserve">Theo </w:t>
      </w:r>
      <w:r w:rsidR="005727C0" w:rsidRPr="00584C66">
        <w:rPr>
          <w:rFonts w:asciiTheme="majorHAnsi" w:hAnsiTheme="majorHAnsi" w:cstheme="majorHAnsi"/>
          <w:i/>
          <w:sz w:val="28"/>
          <w:szCs w:val="28"/>
        </w:rPr>
        <w:t xml:space="preserve">đề nghị của </w:t>
      </w:r>
      <w:r w:rsidR="00247CBF">
        <w:rPr>
          <w:rFonts w:asciiTheme="majorHAnsi" w:hAnsiTheme="majorHAnsi" w:cstheme="majorHAnsi"/>
          <w:i/>
          <w:sz w:val="28"/>
          <w:szCs w:val="28"/>
        </w:rPr>
        <w:t xml:space="preserve">Tổ </w:t>
      </w:r>
      <w:r w:rsidR="005727C0" w:rsidRPr="00584C66">
        <w:rPr>
          <w:rFonts w:asciiTheme="majorHAnsi" w:hAnsiTheme="majorHAnsi" w:cstheme="majorHAnsi"/>
          <w:i/>
          <w:sz w:val="28"/>
          <w:szCs w:val="28"/>
        </w:rPr>
        <w:t xml:space="preserve">Trưởng </w:t>
      </w:r>
      <w:r w:rsidR="00CB2276">
        <w:rPr>
          <w:rFonts w:asciiTheme="majorHAnsi" w:hAnsiTheme="majorHAnsi" w:cstheme="majorHAnsi"/>
          <w:i/>
          <w:sz w:val="28"/>
          <w:szCs w:val="28"/>
        </w:rPr>
        <w:t>Tổ văn phòng.</w:t>
      </w:r>
    </w:p>
    <w:p w14:paraId="6EFD51F8" w14:textId="6456AE9B" w:rsidR="00561D11" w:rsidRPr="00584C66" w:rsidRDefault="005727C0" w:rsidP="00CB2276">
      <w:pPr>
        <w:spacing w:before="120" w:after="120"/>
        <w:ind w:firstLine="567"/>
        <w:jc w:val="both"/>
        <w:rPr>
          <w:rFonts w:asciiTheme="majorHAnsi" w:hAnsiTheme="majorHAnsi" w:cstheme="majorHAnsi"/>
          <w:b/>
          <w:sz w:val="28"/>
          <w:szCs w:val="28"/>
        </w:rPr>
      </w:pPr>
      <w:r w:rsidRPr="00584C66">
        <w:rPr>
          <w:rFonts w:asciiTheme="majorHAnsi" w:hAnsiTheme="majorHAnsi" w:cstheme="majorHAnsi"/>
          <w:sz w:val="28"/>
          <w:szCs w:val="28"/>
        </w:rPr>
        <w:t xml:space="preserve">                                                       </w:t>
      </w:r>
      <w:r w:rsidRPr="00584C66">
        <w:rPr>
          <w:rFonts w:asciiTheme="majorHAnsi" w:hAnsiTheme="majorHAnsi" w:cstheme="majorHAnsi"/>
          <w:b/>
          <w:sz w:val="28"/>
          <w:szCs w:val="28"/>
        </w:rPr>
        <w:t xml:space="preserve">QUYẾT ĐỊNH: </w:t>
      </w:r>
    </w:p>
    <w:p w14:paraId="511A0999" w14:textId="1E798FA1" w:rsidR="00A765D6" w:rsidRPr="00883A18" w:rsidRDefault="00A765D6" w:rsidP="00CB2276">
      <w:pPr>
        <w:widowControl w:val="0"/>
        <w:pBdr>
          <w:top w:val="nil"/>
          <w:left w:val="nil"/>
          <w:bottom w:val="nil"/>
          <w:right w:val="nil"/>
          <w:between w:val="nil"/>
        </w:pBdr>
        <w:spacing w:before="120" w:after="120"/>
        <w:ind w:firstLine="567"/>
        <w:jc w:val="both"/>
        <w:rPr>
          <w:rFonts w:asciiTheme="majorHAnsi" w:hAnsiTheme="majorHAnsi" w:cstheme="majorHAnsi"/>
          <w:sz w:val="28"/>
          <w:szCs w:val="28"/>
        </w:rPr>
      </w:pPr>
      <w:bookmarkStart w:id="1" w:name="_30j0zll" w:colFirst="0" w:colLast="0"/>
      <w:bookmarkEnd w:id="1"/>
      <w:r w:rsidRPr="00883A18">
        <w:rPr>
          <w:rFonts w:asciiTheme="majorHAnsi" w:hAnsiTheme="majorHAnsi" w:cstheme="majorHAnsi"/>
          <w:b/>
          <w:bCs/>
          <w:sz w:val="28"/>
          <w:szCs w:val="28"/>
        </w:rPr>
        <w:t>Điều 1</w:t>
      </w:r>
      <w:r w:rsidRPr="00883A18">
        <w:rPr>
          <w:rFonts w:asciiTheme="majorHAnsi" w:hAnsiTheme="majorHAnsi" w:cstheme="majorHAnsi"/>
          <w:sz w:val="28"/>
          <w:szCs w:val="28"/>
        </w:rPr>
        <w:t xml:space="preserve">. Thành lập </w:t>
      </w:r>
      <w:r w:rsidR="00710623" w:rsidRPr="00883A18">
        <w:rPr>
          <w:rFonts w:asciiTheme="majorHAnsi" w:hAnsiTheme="majorHAnsi" w:cstheme="majorHAnsi"/>
          <w:bCs/>
          <w:sz w:val="28"/>
          <w:szCs w:val="28"/>
        </w:rPr>
        <w:t>Tổ đánh giá Đơn vị học tập năm 202</w:t>
      </w:r>
      <w:r w:rsidR="00247CBF" w:rsidRPr="00883A18">
        <w:rPr>
          <w:rFonts w:asciiTheme="majorHAnsi" w:hAnsiTheme="majorHAnsi" w:cstheme="majorHAnsi"/>
          <w:bCs/>
          <w:sz w:val="28"/>
          <w:szCs w:val="28"/>
        </w:rPr>
        <w:t>4,</w:t>
      </w:r>
      <w:r w:rsidRPr="00883A18">
        <w:rPr>
          <w:rFonts w:asciiTheme="majorHAnsi" w:hAnsiTheme="majorHAnsi" w:cstheme="majorHAnsi"/>
          <w:sz w:val="28"/>
          <w:szCs w:val="28"/>
        </w:rPr>
        <w:t xml:space="preserve"> gồm các </w:t>
      </w:r>
      <w:r w:rsidR="00AA309E" w:rsidRPr="00AA309E">
        <w:rPr>
          <w:rFonts w:asciiTheme="majorHAnsi" w:hAnsiTheme="majorHAnsi" w:cstheme="majorHAnsi"/>
          <w:color w:val="FF0000"/>
          <w:sz w:val="28"/>
          <w:szCs w:val="28"/>
        </w:rPr>
        <w:t>ông (bà)</w:t>
      </w:r>
      <w:r w:rsidRPr="00AA309E">
        <w:rPr>
          <w:rFonts w:asciiTheme="majorHAnsi" w:hAnsiTheme="majorHAnsi" w:cstheme="majorHAnsi"/>
          <w:color w:val="FF0000"/>
          <w:sz w:val="28"/>
          <w:szCs w:val="28"/>
        </w:rPr>
        <w:t xml:space="preserve"> </w:t>
      </w:r>
      <w:r w:rsidRPr="00883A18">
        <w:rPr>
          <w:rFonts w:asciiTheme="majorHAnsi" w:hAnsiTheme="majorHAnsi" w:cstheme="majorHAnsi"/>
          <w:i/>
          <w:sz w:val="28"/>
          <w:szCs w:val="28"/>
        </w:rPr>
        <w:t>(</w:t>
      </w:r>
      <w:r w:rsidR="006F226A" w:rsidRPr="00883A18">
        <w:rPr>
          <w:rFonts w:asciiTheme="majorHAnsi" w:hAnsiTheme="majorHAnsi" w:cstheme="majorHAnsi"/>
          <w:i/>
          <w:sz w:val="28"/>
          <w:szCs w:val="28"/>
        </w:rPr>
        <w:t xml:space="preserve">theo </w:t>
      </w:r>
      <w:r w:rsidRPr="00883A18">
        <w:rPr>
          <w:rFonts w:asciiTheme="majorHAnsi" w:hAnsiTheme="majorHAnsi" w:cstheme="majorHAnsi"/>
          <w:i/>
          <w:sz w:val="28"/>
          <w:szCs w:val="28"/>
        </w:rPr>
        <w:t>danh sách đính</w:t>
      </w:r>
      <w:r w:rsidR="006F226A" w:rsidRPr="00883A18">
        <w:rPr>
          <w:rFonts w:asciiTheme="majorHAnsi" w:hAnsiTheme="majorHAnsi" w:cstheme="majorHAnsi"/>
          <w:i/>
          <w:sz w:val="28"/>
          <w:szCs w:val="28"/>
        </w:rPr>
        <w:t xml:space="preserve"> </w:t>
      </w:r>
      <w:r w:rsidRPr="00883A18">
        <w:rPr>
          <w:rFonts w:asciiTheme="majorHAnsi" w:hAnsiTheme="majorHAnsi" w:cstheme="majorHAnsi"/>
          <w:i/>
          <w:sz w:val="28"/>
          <w:szCs w:val="28"/>
        </w:rPr>
        <w:t>kèm)</w:t>
      </w:r>
      <w:r w:rsidRPr="00883A18">
        <w:rPr>
          <w:rFonts w:asciiTheme="majorHAnsi" w:hAnsiTheme="majorHAnsi" w:cstheme="majorHAnsi"/>
          <w:sz w:val="28"/>
          <w:szCs w:val="28"/>
        </w:rPr>
        <w:t xml:space="preserve">. </w:t>
      </w:r>
    </w:p>
    <w:p w14:paraId="063C3E3E" w14:textId="315EE1F5" w:rsidR="00883A18" w:rsidRPr="00883A18" w:rsidRDefault="00A765D6" w:rsidP="00CB2276">
      <w:pPr>
        <w:widowControl w:val="0"/>
        <w:pBdr>
          <w:top w:val="nil"/>
          <w:left w:val="nil"/>
          <w:bottom w:val="nil"/>
          <w:right w:val="nil"/>
          <w:between w:val="nil"/>
        </w:pBdr>
        <w:spacing w:before="120" w:after="120"/>
        <w:ind w:firstLine="567"/>
        <w:jc w:val="both"/>
        <w:rPr>
          <w:rFonts w:asciiTheme="majorHAnsi" w:hAnsiTheme="majorHAnsi" w:cstheme="majorHAnsi"/>
          <w:sz w:val="28"/>
          <w:szCs w:val="28"/>
        </w:rPr>
      </w:pPr>
      <w:r w:rsidRPr="00883A18">
        <w:rPr>
          <w:rFonts w:asciiTheme="majorHAnsi" w:hAnsiTheme="majorHAnsi" w:cstheme="majorHAnsi"/>
          <w:b/>
          <w:bCs/>
          <w:sz w:val="28"/>
          <w:szCs w:val="28"/>
        </w:rPr>
        <w:t>Điều 2</w:t>
      </w:r>
      <w:r w:rsidR="002079F5" w:rsidRPr="00883A18">
        <w:rPr>
          <w:rFonts w:asciiTheme="majorHAnsi" w:hAnsiTheme="majorHAnsi" w:cstheme="majorHAnsi"/>
          <w:sz w:val="28"/>
          <w:szCs w:val="28"/>
        </w:rPr>
        <w:t>:</w:t>
      </w:r>
      <w:r w:rsidR="00CA5656" w:rsidRPr="00883A18">
        <w:rPr>
          <w:rFonts w:asciiTheme="majorHAnsi" w:hAnsiTheme="majorHAnsi" w:cstheme="majorHAnsi"/>
          <w:sz w:val="28"/>
          <w:szCs w:val="28"/>
        </w:rPr>
        <w:t xml:space="preserve"> </w:t>
      </w:r>
      <w:r w:rsidR="00883A18" w:rsidRPr="00883A18">
        <w:rPr>
          <w:color w:val="000000"/>
          <w:sz w:val="28"/>
          <w:szCs w:val="28"/>
          <w:lang w:val="pt-BR"/>
        </w:rPr>
        <w:t xml:space="preserve">Tổ đánh giá “Đơn vị học tập” Trường Mầm non Hoa Sen năm 2024 </w:t>
      </w:r>
      <w:r w:rsidR="00883A18" w:rsidRPr="00883A18">
        <w:rPr>
          <w:rFonts w:asciiTheme="majorHAnsi" w:hAnsiTheme="majorHAnsi" w:cstheme="majorHAnsi"/>
          <w:sz w:val="28"/>
          <w:szCs w:val="28"/>
        </w:rPr>
        <w:t>thực hiện nhiệm vụ được quy định tại điểm b</w:t>
      </w:r>
      <w:r w:rsidR="00AA309E">
        <w:rPr>
          <w:rFonts w:asciiTheme="majorHAnsi" w:hAnsiTheme="majorHAnsi" w:cstheme="majorHAnsi"/>
          <w:sz w:val="28"/>
          <w:szCs w:val="28"/>
        </w:rPr>
        <w:t>,</w:t>
      </w:r>
      <w:r w:rsidR="00883A18" w:rsidRPr="00883A18">
        <w:rPr>
          <w:rFonts w:asciiTheme="majorHAnsi" w:hAnsiTheme="majorHAnsi" w:cstheme="majorHAnsi"/>
          <w:sz w:val="28"/>
          <w:szCs w:val="28"/>
        </w:rPr>
        <w:t xml:space="preserve"> khoản 1, Điều 16 của Thông tư số 24/2023/TT-BGDĐT.</w:t>
      </w:r>
    </w:p>
    <w:p w14:paraId="449798B5" w14:textId="200F4239" w:rsidR="00883A18" w:rsidRPr="00883A18" w:rsidRDefault="00883A18" w:rsidP="00CB2276">
      <w:pPr>
        <w:spacing w:before="120" w:after="120"/>
        <w:ind w:firstLine="567"/>
        <w:jc w:val="both"/>
        <w:rPr>
          <w:color w:val="000000"/>
          <w:sz w:val="28"/>
          <w:szCs w:val="28"/>
          <w:lang w:val="pt-BR"/>
        </w:rPr>
      </w:pPr>
      <w:r w:rsidRPr="00883A18">
        <w:rPr>
          <w:b/>
          <w:bCs/>
          <w:color w:val="000000"/>
          <w:sz w:val="28"/>
          <w:szCs w:val="28"/>
          <w:lang w:val="pt-BR"/>
        </w:rPr>
        <w:t xml:space="preserve">  Điều 3</w:t>
      </w:r>
      <w:r w:rsidRPr="00883A18">
        <w:rPr>
          <w:color w:val="000000"/>
          <w:sz w:val="28"/>
          <w:szCs w:val="28"/>
          <w:lang w:val="pt-BR"/>
        </w:rPr>
        <w:t xml:space="preserve">. Quyết định có hiệu lực từ ngày ký </w:t>
      </w:r>
      <w:r w:rsidR="00AA309E">
        <w:rPr>
          <w:color w:val="000000"/>
          <w:sz w:val="28"/>
          <w:szCs w:val="28"/>
          <w:lang w:val="pt-BR"/>
        </w:rPr>
        <w:t>.</w:t>
      </w:r>
    </w:p>
    <w:p w14:paraId="06CA28E8" w14:textId="177FD891" w:rsidR="00883A18" w:rsidRDefault="00883A18" w:rsidP="00CB2276">
      <w:pPr>
        <w:spacing w:before="120" w:after="120"/>
        <w:ind w:firstLine="567"/>
        <w:jc w:val="both"/>
        <w:rPr>
          <w:color w:val="000000"/>
          <w:sz w:val="28"/>
          <w:szCs w:val="28"/>
          <w:lang w:val="pt-BR"/>
        </w:rPr>
      </w:pPr>
      <w:r w:rsidRPr="00883A18">
        <w:rPr>
          <w:color w:val="000000"/>
          <w:sz w:val="28"/>
          <w:szCs w:val="28"/>
          <w:lang w:val="pt-BR"/>
        </w:rPr>
        <w:t xml:space="preserve"> Tổ trưởng Tổ văn phòng, các Tổ Chuyên môn liên quan và các ông (bà) có tên ở điều 1 chịu trách nhiệm thi hành Quyết định này../.</w:t>
      </w:r>
    </w:p>
    <w:p w14:paraId="1EA3E1CF" w14:textId="77777777" w:rsidR="00883A18" w:rsidRPr="00883A18" w:rsidRDefault="00883A18" w:rsidP="00883A18">
      <w:pPr>
        <w:spacing w:before="120" w:after="120"/>
        <w:ind w:firstLine="567"/>
        <w:jc w:val="both"/>
        <w:rPr>
          <w:color w:val="000000"/>
          <w:sz w:val="28"/>
          <w:szCs w:val="28"/>
          <w:lang w:val="pt-BR"/>
        </w:rPr>
      </w:pPr>
    </w:p>
    <w:tbl>
      <w:tblPr>
        <w:tblStyle w:val="a0"/>
        <w:tblW w:w="9438" w:type="dxa"/>
        <w:jc w:val="center"/>
        <w:tblLayout w:type="fixed"/>
        <w:tblLook w:val="0000" w:firstRow="0" w:lastRow="0" w:firstColumn="0" w:lastColumn="0" w:noHBand="0" w:noVBand="0"/>
      </w:tblPr>
      <w:tblGrid>
        <w:gridCol w:w="4301"/>
        <w:gridCol w:w="5137"/>
      </w:tblGrid>
      <w:tr w:rsidR="00A71089" w:rsidRPr="00A71089" w14:paraId="7907D632" w14:textId="77777777">
        <w:trPr>
          <w:trHeight w:val="265"/>
          <w:jc w:val="center"/>
        </w:trPr>
        <w:tc>
          <w:tcPr>
            <w:tcW w:w="4301" w:type="dxa"/>
          </w:tcPr>
          <w:p w14:paraId="158AD5D6" w14:textId="77777777" w:rsidR="00883A18" w:rsidRDefault="00883A18">
            <w:pPr>
              <w:rPr>
                <w:rFonts w:asciiTheme="majorHAnsi" w:hAnsiTheme="majorHAnsi" w:cstheme="majorHAnsi"/>
                <w:b/>
                <w:i/>
              </w:rPr>
            </w:pPr>
          </w:p>
          <w:p w14:paraId="4E0E8207" w14:textId="0AA92205" w:rsidR="00561D11" w:rsidRPr="00A71089" w:rsidRDefault="005727C0">
            <w:pPr>
              <w:rPr>
                <w:rFonts w:asciiTheme="majorHAnsi" w:hAnsiTheme="majorHAnsi" w:cstheme="majorHAnsi"/>
                <w:b/>
                <w:i/>
              </w:rPr>
            </w:pPr>
            <w:r w:rsidRPr="00A71089">
              <w:rPr>
                <w:rFonts w:asciiTheme="majorHAnsi" w:hAnsiTheme="majorHAnsi" w:cstheme="majorHAnsi"/>
                <w:b/>
                <w:i/>
              </w:rPr>
              <w:t>Nơi nhận:</w:t>
            </w:r>
          </w:p>
          <w:p w14:paraId="0621531A" w14:textId="26340EB0" w:rsidR="00B4252E" w:rsidRPr="00BB084C" w:rsidRDefault="006C3BD6" w:rsidP="00330317">
            <w:pPr>
              <w:rPr>
                <w:sz w:val="22"/>
              </w:rPr>
            </w:pPr>
            <w:r>
              <w:rPr>
                <w:sz w:val="22"/>
              </w:rPr>
              <w:t>- Như Điều 3 (</w:t>
            </w:r>
            <w:r w:rsidR="00B4252E" w:rsidRPr="00BB084C">
              <w:rPr>
                <w:sz w:val="22"/>
              </w:rPr>
              <w:t>thực hiện);</w:t>
            </w:r>
          </w:p>
          <w:p w14:paraId="644138F1" w14:textId="3F0D73A2" w:rsidR="00B4252E" w:rsidRPr="00BB084C" w:rsidRDefault="00DA09B9" w:rsidP="00330317">
            <w:pPr>
              <w:rPr>
                <w:sz w:val="22"/>
              </w:rPr>
            </w:pPr>
            <w:r>
              <w:rPr>
                <w:sz w:val="22"/>
              </w:rPr>
              <w:t xml:space="preserve">- </w:t>
            </w:r>
            <w:r w:rsidR="00883A18">
              <w:rPr>
                <w:sz w:val="22"/>
              </w:rPr>
              <w:t>Tổ trưởng CM, VP</w:t>
            </w:r>
            <w:r>
              <w:rPr>
                <w:sz w:val="22"/>
              </w:rPr>
              <w:t xml:space="preserve"> </w:t>
            </w:r>
            <w:r w:rsidR="006C3BD6">
              <w:rPr>
                <w:sz w:val="22"/>
              </w:rPr>
              <w:t>(</w:t>
            </w:r>
            <w:r>
              <w:rPr>
                <w:sz w:val="22"/>
              </w:rPr>
              <w:t>thực hiện</w:t>
            </w:r>
            <w:r w:rsidR="00B4252E" w:rsidRPr="00BB084C">
              <w:rPr>
                <w:sz w:val="22"/>
              </w:rPr>
              <w:t>);</w:t>
            </w:r>
          </w:p>
          <w:p w14:paraId="7C09F15C" w14:textId="139696F5" w:rsidR="00561D11" w:rsidRPr="00A71089" w:rsidRDefault="00883A18" w:rsidP="00AA309E">
            <w:pPr>
              <w:rPr>
                <w:rFonts w:asciiTheme="majorHAnsi" w:hAnsiTheme="majorHAnsi" w:cstheme="majorHAnsi"/>
              </w:rPr>
            </w:pPr>
            <w:r>
              <w:rPr>
                <w:sz w:val="22"/>
              </w:rPr>
              <w:t xml:space="preserve">- Lưu: VT, </w:t>
            </w:r>
            <w:r w:rsidR="00AA309E">
              <w:rPr>
                <w:sz w:val="22"/>
              </w:rPr>
              <w:t>Hồ sơ  ĐVHT</w:t>
            </w:r>
            <w:r w:rsidR="00F53CBB" w:rsidRPr="00A71089">
              <w:rPr>
                <w:rFonts w:asciiTheme="majorHAnsi" w:hAnsiTheme="majorHAnsi" w:cstheme="majorHAnsi"/>
                <w:sz w:val="22"/>
                <w:szCs w:val="22"/>
              </w:rPr>
              <w:t>.</w:t>
            </w:r>
            <w:r w:rsidR="005727C0" w:rsidRPr="00A71089">
              <w:rPr>
                <w:rFonts w:asciiTheme="majorHAnsi" w:hAnsiTheme="majorHAnsi" w:cstheme="majorHAnsi"/>
                <w:sz w:val="22"/>
                <w:szCs w:val="22"/>
              </w:rPr>
              <w:t xml:space="preserve"> </w:t>
            </w:r>
          </w:p>
        </w:tc>
        <w:tc>
          <w:tcPr>
            <w:tcW w:w="5137" w:type="dxa"/>
          </w:tcPr>
          <w:p w14:paraId="247D6038" w14:textId="41B6875D" w:rsidR="00561D11" w:rsidRPr="00A71089" w:rsidRDefault="00AA309E" w:rsidP="00A765D6">
            <w:pPr>
              <w:ind w:firstLine="11"/>
              <w:jc w:val="center"/>
              <w:rPr>
                <w:rFonts w:asciiTheme="majorHAnsi" w:hAnsiTheme="majorHAnsi" w:cstheme="majorHAnsi"/>
                <w:b/>
                <w:sz w:val="28"/>
                <w:szCs w:val="28"/>
              </w:rPr>
            </w:pPr>
            <w:r>
              <w:rPr>
                <w:rFonts w:asciiTheme="majorHAnsi" w:hAnsiTheme="majorHAnsi" w:cstheme="majorHAnsi"/>
                <w:b/>
                <w:sz w:val="28"/>
                <w:szCs w:val="28"/>
              </w:rPr>
              <w:t>HIỆU TRƯỞNG</w:t>
            </w:r>
          </w:p>
          <w:p w14:paraId="729B70B8" w14:textId="77777777" w:rsidR="00561D11" w:rsidRPr="00A71089" w:rsidRDefault="00561D11">
            <w:pPr>
              <w:ind w:firstLine="11"/>
              <w:jc w:val="center"/>
              <w:rPr>
                <w:rFonts w:asciiTheme="majorHAnsi" w:hAnsiTheme="majorHAnsi" w:cstheme="majorHAnsi"/>
                <w:b/>
                <w:sz w:val="28"/>
                <w:szCs w:val="28"/>
              </w:rPr>
            </w:pPr>
          </w:p>
          <w:p w14:paraId="5040267F" w14:textId="77777777" w:rsidR="00561D11" w:rsidRPr="00A71089" w:rsidRDefault="00561D11">
            <w:pPr>
              <w:ind w:firstLine="11"/>
              <w:jc w:val="center"/>
              <w:rPr>
                <w:rFonts w:asciiTheme="majorHAnsi" w:hAnsiTheme="majorHAnsi" w:cstheme="majorHAnsi"/>
                <w:b/>
                <w:sz w:val="28"/>
                <w:szCs w:val="28"/>
              </w:rPr>
            </w:pPr>
          </w:p>
          <w:p w14:paraId="62AD615C" w14:textId="046C4137" w:rsidR="00561D11" w:rsidRDefault="00561D11" w:rsidP="00883A18">
            <w:pPr>
              <w:rPr>
                <w:rFonts w:asciiTheme="majorHAnsi" w:hAnsiTheme="majorHAnsi" w:cstheme="majorHAnsi"/>
                <w:b/>
                <w:sz w:val="28"/>
                <w:szCs w:val="28"/>
              </w:rPr>
            </w:pPr>
          </w:p>
          <w:p w14:paraId="480E952A" w14:textId="77777777" w:rsidR="00AA309E" w:rsidRPr="00A71089" w:rsidRDefault="00AA309E" w:rsidP="00883A18">
            <w:pPr>
              <w:rPr>
                <w:rFonts w:asciiTheme="majorHAnsi" w:hAnsiTheme="majorHAnsi" w:cstheme="majorHAnsi"/>
                <w:b/>
                <w:sz w:val="28"/>
                <w:szCs w:val="28"/>
              </w:rPr>
            </w:pPr>
          </w:p>
          <w:p w14:paraId="6F004945" w14:textId="538D8EE8" w:rsidR="00561D11" w:rsidRPr="00A71089" w:rsidRDefault="00883A18" w:rsidP="00A765D6">
            <w:pPr>
              <w:ind w:firstLine="11"/>
              <w:jc w:val="center"/>
              <w:rPr>
                <w:rFonts w:asciiTheme="majorHAnsi" w:hAnsiTheme="majorHAnsi" w:cstheme="majorHAnsi"/>
                <w:b/>
                <w:sz w:val="28"/>
                <w:szCs w:val="28"/>
              </w:rPr>
            </w:pPr>
            <w:r>
              <w:rPr>
                <w:rFonts w:asciiTheme="majorHAnsi" w:hAnsiTheme="majorHAnsi" w:cstheme="majorHAnsi"/>
                <w:b/>
                <w:sz w:val="28"/>
                <w:szCs w:val="28"/>
              </w:rPr>
              <w:t>Nguyễn Thị Hồng Luyến</w:t>
            </w:r>
          </w:p>
        </w:tc>
      </w:tr>
    </w:tbl>
    <w:p w14:paraId="7A129774" w14:textId="77777777" w:rsidR="00096892" w:rsidRDefault="00096892">
      <w:pPr>
        <w:rPr>
          <w:b/>
        </w:rPr>
      </w:pPr>
      <w:r>
        <w:rPr>
          <w:b/>
        </w:rPr>
        <w:br w:type="page"/>
      </w:r>
    </w:p>
    <w:p w14:paraId="4BD0D0F2" w14:textId="77777777" w:rsidR="00AA309E" w:rsidRPr="00A66BA2" w:rsidRDefault="00DB6400" w:rsidP="00DB6400">
      <w:pPr>
        <w:jc w:val="center"/>
        <w:rPr>
          <w:b/>
          <w:sz w:val="28"/>
          <w:szCs w:val="28"/>
        </w:rPr>
      </w:pPr>
      <w:r w:rsidRPr="00A66BA2">
        <w:rPr>
          <w:b/>
          <w:sz w:val="28"/>
          <w:szCs w:val="28"/>
        </w:rPr>
        <w:lastRenderedPageBreak/>
        <w:t>DANH SÁCH</w:t>
      </w:r>
    </w:p>
    <w:p w14:paraId="3A11EB86" w14:textId="4D90D257" w:rsidR="00DB6400" w:rsidRPr="00A66BA2" w:rsidRDefault="00AA309E" w:rsidP="00DB6400">
      <w:pPr>
        <w:jc w:val="center"/>
        <w:rPr>
          <w:b/>
          <w:sz w:val="28"/>
          <w:szCs w:val="28"/>
        </w:rPr>
      </w:pPr>
      <w:r w:rsidRPr="00A66BA2">
        <w:rPr>
          <w:b/>
          <w:sz w:val="28"/>
          <w:szCs w:val="28"/>
        </w:rPr>
        <w:t xml:space="preserve"> Phân công thành viên tổ đánh giá đơn vị học tập</w:t>
      </w:r>
    </w:p>
    <w:p w14:paraId="5C854DAB" w14:textId="62485C0F" w:rsidR="00DB6400" w:rsidRPr="00A66BA2" w:rsidRDefault="00DB6400" w:rsidP="00DB6400">
      <w:pPr>
        <w:jc w:val="center"/>
        <w:rPr>
          <w:i/>
          <w:sz w:val="28"/>
          <w:szCs w:val="28"/>
          <w:lang w:val="de-DE"/>
        </w:rPr>
      </w:pPr>
      <w:r w:rsidRPr="00A66BA2">
        <w:rPr>
          <w:i/>
          <w:sz w:val="28"/>
          <w:szCs w:val="28"/>
          <w:lang w:val="de-DE"/>
        </w:rPr>
        <w:t xml:space="preserve"> (kèm theo Quyết định số</w:t>
      </w:r>
      <w:r w:rsidR="006A365B" w:rsidRPr="00A66BA2">
        <w:rPr>
          <w:i/>
          <w:sz w:val="28"/>
          <w:szCs w:val="28"/>
          <w:lang w:val="de-DE"/>
        </w:rPr>
        <w:t xml:space="preserve"> </w:t>
      </w:r>
      <w:r w:rsidR="000A2644" w:rsidRPr="00A66BA2">
        <w:rPr>
          <w:i/>
          <w:sz w:val="28"/>
          <w:szCs w:val="28"/>
          <w:lang w:val="de-DE"/>
        </w:rPr>
        <w:t xml:space="preserve"> </w:t>
      </w:r>
      <w:r w:rsidR="00EA455C">
        <w:rPr>
          <w:i/>
          <w:sz w:val="28"/>
          <w:szCs w:val="28"/>
          <w:lang w:val="de-DE"/>
        </w:rPr>
        <w:t>136</w:t>
      </w:r>
      <w:r w:rsidRPr="00A66BA2">
        <w:rPr>
          <w:i/>
          <w:sz w:val="28"/>
          <w:szCs w:val="28"/>
          <w:lang w:val="de-DE"/>
        </w:rPr>
        <w:t>/QĐ-</w:t>
      </w:r>
      <w:r w:rsidR="00883A18" w:rsidRPr="00A66BA2">
        <w:rPr>
          <w:i/>
          <w:sz w:val="28"/>
          <w:szCs w:val="28"/>
          <w:lang w:val="de-DE"/>
        </w:rPr>
        <w:t>MNHS</w:t>
      </w:r>
      <w:r w:rsidRPr="00A66BA2">
        <w:rPr>
          <w:i/>
          <w:sz w:val="28"/>
          <w:szCs w:val="28"/>
          <w:lang w:val="de-DE"/>
        </w:rPr>
        <w:t xml:space="preserve">  ngày</w:t>
      </w:r>
      <w:r w:rsidR="00D67A86" w:rsidRPr="00A66BA2">
        <w:rPr>
          <w:i/>
          <w:sz w:val="28"/>
          <w:szCs w:val="28"/>
          <w:lang w:val="de-DE"/>
        </w:rPr>
        <w:t xml:space="preserve"> 02</w:t>
      </w:r>
      <w:r w:rsidRPr="00A66BA2">
        <w:rPr>
          <w:i/>
          <w:sz w:val="28"/>
          <w:szCs w:val="28"/>
          <w:lang w:val="de-DE"/>
        </w:rPr>
        <w:t>/1</w:t>
      </w:r>
      <w:r w:rsidR="000A2644" w:rsidRPr="00A66BA2">
        <w:rPr>
          <w:i/>
          <w:sz w:val="28"/>
          <w:szCs w:val="28"/>
          <w:lang w:val="de-DE"/>
        </w:rPr>
        <w:t>2</w:t>
      </w:r>
      <w:r w:rsidRPr="00A66BA2">
        <w:rPr>
          <w:i/>
          <w:sz w:val="28"/>
          <w:szCs w:val="28"/>
          <w:lang w:val="de-DE"/>
        </w:rPr>
        <w:t>/2024</w:t>
      </w:r>
    </w:p>
    <w:p w14:paraId="010178BC" w14:textId="34691B11" w:rsidR="00DB6400" w:rsidRPr="00A66BA2" w:rsidRDefault="00DB6400" w:rsidP="00DB6400">
      <w:pPr>
        <w:jc w:val="center"/>
        <w:rPr>
          <w:i/>
          <w:sz w:val="28"/>
          <w:szCs w:val="28"/>
          <w:lang w:val="de-DE"/>
        </w:rPr>
      </w:pPr>
      <w:r w:rsidRPr="00A66BA2">
        <w:rPr>
          <w:i/>
          <w:sz w:val="28"/>
          <w:szCs w:val="28"/>
          <w:lang w:val="de-DE"/>
        </w:rPr>
        <w:t xml:space="preserve">của </w:t>
      </w:r>
      <w:r w:rsidR="00883A18" w:rsidRPr="00A66BA2">
        <w:rPr>
          <w:i/>
          <w:sz w:val="28"/>
          <w:szCs w:val="28"/>
          <w:lang w:val="de-DE"/>
        </w:rPr>
        <w:t>Trường Mầm non Hoa Sen</w:t>
      </w:r>
      <w:r w:rsidRPr="00A66BA2">
        <w:rPr>
          <w:i/>
          <w:sz w:val="28"/>
          <w:szCs w:val="28"/>
          <w:lang w:val="de-DE"/>
        </w:rPr>
        <w:t>)</w:t>
      </w:r>
    </w:p>
    <w:p w14:paraId="30816F15" w14:textId="753E539F" w:rsidR="00DB6400" w:rsidRDefault="00DB6400" w:rsidP="00DB6400">
      <w:pPr>
        <w:jc w:val="center"/>
        <w:rPr>
          <w:i/>
          <w:sz w:val="26"/>
          <w:szCs w:val="26"/>
          <w:lang w:val="de-DE"/>
        </w:rPr>
      </w:pPr>
    </w:p>
    <w:tbl>
      <w:tblPr>
        <w:tblW w:w="9581"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3206"/>
        <w:gridCol w:w="1985"/>
        <w:gridCol w:w="3827"/>
      </w:tblGrid>
      <w:tr w:rsidR="00DA084E" w:rsidRPr="00BB084C" w14:paraId="52493097" w14:textId="77777777" w:rsidTr="00BF4507">
        <w:trPr>
          <w:trHeight w:val="601"/>
          <w:tblHeader/>
        </w:trPr>
        <w:tc>
          <w:tcPr>
            <w:tcW w:w="563" w:type="dxa"/>
            <w:shd w:val="clear" w:color="auto" w:fill="auto"/>
            <w:vAlign w:val="center"/>
          </w:tcPr>
          <w:p w14:paraId="6F205496" w14:textId="77777777" w:rsidR="00DA084E" w:rsidRPr="00BB084C" w:rsidRDefault="00DA084E" w:rsidP="003E0F66">
            <w:pPr>
              <w:jc w:val="center"/>
              <w:rPr>
                <w:b/>
              </w:rPr>
            </w:pPr>
            <w:r w:rsidRPr="00BB084C">
              <w:rPr>
                <w:b/>
              </w:rPr>
              <w:t>TT</w:t>
            </w:r>
          </w:p>
        </w:tc>
        <w:tc>
          <w:tcPr>
            <w:tcW w:w="3206" w:type="dxa"/>
            <w:shd w:val="clear" w:color="auto" w:fill="auto"/>
            <w:vAlign w:val="center"/>
          </w:tcPr>
          <w:p w14:paraId="4659FF4B" w14:textId="77777777" w:rsidR="00DA084E" w:rsidRPr="00BB084C" w:rsidRDefault="00DA084E" w:rsidP="003E0F66">
            <w:pPr>
              <w:jc w:val="center"/>
              <w:rPr>
                <w:b/>
              </w:rPr>
            </w:pPr>
            <w:r w:rsidRPr="00BB084C">
              <w:rPr>
                <w:b/>
              </w:rPr>
              <w:t>Họ và tên</w:t>
            </w:r>
          </w:p>
        </w:tc>
        <w:tc>
          <w:tcPr>
            <w:tcW w:w="1985" w:type="dxa"/>
            <w:shd w:val="clear" w:color="auto" w:fill="auto"/>
            <w:vAlign w:val="center"/>
          </w:tcPr>
          <w:p w14:paraId="05A3C361" w14:textId="1C54ED47" w:rsidR="00DA084E" w:rsidRPr="00BB084C" w:rsidRDefault="00DA084E" w:rsidP="00BF4507">
            <w:pPr>
              <w:jc w:val="center"/>
              <w:rPr>
                <w:b/>
              </w:rPr>
            </w:pPr>
            <w:r w:rsidRPr="00BB084C">
              <w:rPr>
                <w:b/>
              </w:rPr>
              <w:t xml:space="preserve">Chức vụ </w:t>
            </w:r>
          </w:p>
        </w:tc>
        <w:tc>
          <w:tcPr>
            <w:tcW w:w="3827" w:type="dxa"/>
            <w:shd w:val="clear" w:color="auto" w:fill="auto"/>
            <w:vAlign w:val="center"/>
          </w:tcPr>
          <w:p w14:paraId="768B1FA0" w14:textId="77777777" w:rsidR="00DA084E" w:rsidRPr="00C07562" w:rsidRDefault="00DA084E" w:rsidP="003E0F66">
            <w:pPr>
              <w:jc w:val="center"/>
              <w:rPr>
                <w:b/>
              </w:rPr>
            </w:pPr>
            <w:r w:rsidRPr="00C07562">
              <w:rPr>
                <w:b/>
              </w:rPr>
              <w:t>Nhiệm vụ</w:t>
            </w:r>
          </w:p>
        </w:tc>
      </w:tr>
      <w:tr w:rsidR="00DA084E" w:rsidRPr="00BB084C" w14:paraId="748B0C85" w14:textId="77777777" w:rsidTr="00BF4507">
        <w:tc>
          <w:tcPr>
            <w:tcW w:w="563" w:type="dxa"/>
            <w:shd w:val="clear" w:color="auto" w:fill="auto"/>
            <w:vAlign w:val="center"/>
          </w:tcPr>
          <w:p w14:paraId="5CD9E73F" w14:textId="77777777" w:rsidR="00DA084E" w:rsidRPr="008608E9" w:rsidRDefault="00DA084E" w:rsidP="003E0F66">
            <w:pPr>
              <w:jc w:val="center"/>
              <w:rPr>
                <w:sz w:val="26"/>
                <w:szCs w:val="26"/>
              </w:rPr>
            </w:pPr>
          </w:p>
          <w:p w14:paraId="2E894649" w14:textId="77777777" w:rsidR="00DA084E" w:rsidRPr="008608E9" w:rsidRDefault="00DA084E" w:rsidP="003E0F66">
            <w:pPr>
              <w:jc w:val="center"/>
              <w:rPr>
                <w:sz w:val="26"/>
                <w:szCs w:val="26"/>
              </w:rPr>
            </w:pPr>
            <w:r w:rsidRPr="008608E9">
              <w:rPr>
                <w:sz w:val="26"/>
                <w:szCs w:val="26"/>
              </w:rPr>
              <w:t>1</w:t>
            </w:r>
          </w:p>
          <w:p w14:paraId="635A35A9" w14:textId="77777777" w:rsidR="00DA084E" w:rsidRPr="008608E9" w:rsidRDefault="00DA084E" w:rsidP="003E0F66">
            <w:pPr>
              <w:jc w:val="center"/>
              <w:rPr>
                <w:sz w:val="26"/>
                <w:szCs w:val="26"/>
              </w:rPr>
            </w:pPr>
          </w:p>
        </w:tc>
        <w:tc>
          <w:tcPr>
            <w:tcW w:w="3206" w:type="dxa"/>
            <w:shd w:val="clear" w:color="auto" w:fill="auto"/>
            <w:vAlign w:val="center"/>
          </w:tcPr>
          <w:p w14:paraId="16C977C1" w14:textId="257E578F" w:rsidR="00DA084E" w:rsidRPr="008608E9" w:rsidRDefault="00883A18" w:rsidP="00883A18">
            <w:pPr>
              <w:rPr>
                <w:sz w:val="26"/>
                <w:szCs w:val="26"/>
              </w:rPr>
            </w:pPr>
            <w:r>
              <w:rPr>
                <w:sz w:val="26"/>
                <w:szCs w:val="26"/>
              </w:rPr>
              <w:t>Bà Nguyễn Thị Hồng Luyến</w:t>
            </w:r>
          </w:p>
        </w:tc>
        <w:tc>
          <w:tcPr>
            <w:tcW w:w="1985" w:type="dxa"/>
            <w:shd w:val="clear" w:color="auto" w:fill="auto"/>
            <w:vAlign w:val="center"/>
          </w:tcPr>
          <w:p w14:paraId="4A03D50B" w14:textId="27F78D90" w:rsidR="00DA084E" w:rsidRPr="008608E9" w:rsidRDefault="00883A18" w:rsidP="00C07562">
            <w:pPr>
              <w:jc w:val="center"/>
              <w:rPr>
                <w:sz w:val="26"/>
                <w:szCs w:val="26"/>
              </w:rPr>
            </w:pPr>
            <w:r>
              <w:rPr>
                <w:sz w:val="26"/>
                <w:szCs w:val="26"/>
              </w:rPr>
              <w:t>Hiệu trưởng</w:t>
            </w:r>
          </w:p>
        </w:tc>
        <w:tc>
          <w:tcPr>
            <w:tcW w:w="3827" w:type="dxa"/>
            <w:shd w:val="clear" w:color="auto" w:fill="auto"/>
            <w:vAlign w:val="center"/>
          </w:tcPr>
          <w:p w14:paraId="1010EE1A" w14:textId="5D5CC647" w:rsidR="00DA084E" w:rsidRPr="00CB4187" w:rsidRDefault="00630DB6" w:rsidP="003E0F66">
            <w:pPr>
              <w:jc w:val="center"/>
            </w:pPr>
            <w:r w:rsidRPr="00CB4187">
              <w:t>Tổ trưởng</w:t>
            </w:r>
            <w:r w:rsidR="00EA455C">
              <w:t xml:space="preserve"> – chỉ đạo chung</w:t>
            </w:r>
          </w:p>
        </w:tc>
      </w:tr>
      <w:tr w:rsidR="00DA084E" w:rsidRPr="00BB084C" w14:paraId="4A62C385" w14:textId="77777777" w:rsidTr="00BF4507">
        <w:tc>
          <w:tcPr>
            <w:tcW w:w="563" w:type="dxa"/>
            <w:shd w:val="clear" w:color="auto" w:fill="auto"/>
            <w:vAlign w:val="center"/>
          </w:tcPr>
          <w:p w14:paraId="156C498C" w14:textId="77777777" w:rsidR="00DA084E" w:rsidRPr="008608E9" w:rsidRDefault="00DA084E" w:rsidP="003E0F66">
            <w:pPr>
              <w:jc w:val="center"/>
              <w:rPr>
                <w:sz w:val="26"/>
                <w:szCs w:val="26"/>
              </w:rPr>
            </w:pPr>
            <w:r w:rsidRPr="008608E9">
              <w:rPr>
                <w:sz w:val="26"/>
                <w:szCs w:val="26"/>
              </w:rPr>
              <w:t>2</w:t>
            </w:r>
          </w:p>
        </w:tc>
        <w:tc>
          <w:tcPr>
            <w:tcW w:w="3206" w:type="dxa"/>
            <w:shd w:val="clear" w:color="auto" w:fill="auto"/>
            <w:vAlign w:val="center"/>
          </w:tcPr>
          <w:p w14:paraId="764E43D1" w14:textId="0E776642" w:rsidR="00DA084E" w:rsidRPr="008608E9" w:rsidRDefault="00883A18" w:rsidP="00C07562">
            <w:pPr>
              <w:rPr>
                <w:sz w:val="26"/>
                <w:szCs w:val="26"/>
              </w:rPr>
            </w:pPr>
            <w:r>
              <w:rPr>
                <w:sz w:val="26"/>
                <w:szCs w:val="26"/>
              </w:rPr>
              <w:t>Bà Nguyễn Ngọc Anh Thư</w:t>
            </w:r>
          </w:p>
        </w:tc>
        <w:tc>
          <w:tcPr>
            <w:tcW w:w="1985" w:type="dxa"/>
            <w:shd w:val="clear" w:color="auto" w:fill="auto"/>
            <w:vAlign w:val="center"/>
          </w:tcPr>
          <w:p w14:paraId="234F5857" w14:textId="77777777" w:rsidR="00BF4507" w:rsidRDefault="00BF4507" w:rsidP="00C07562">
            <w:pPr>
              <w:jc w:val="center"/>
              <w:rPr>
                <w:sz w:val="26"/>
                <w:szCs w:val="26"/>
              </w:rPr>
            </w:pPr>
          </w:p>
          <w:p w14:paraId="7F5DF833" w14:textId="547B8FFA" w:rsidR="00DA084E" w:rsidRDefault="00BF4507" w:rsidP="00C07562">
            <w:pPr>
              <w:jc w:val="center"/>
              <w:rPr>
                <w:sz w:val="26"/>
                <w:szCs w:val="26"/>
              </w:rPr>
            </w:pPr>
            <w:r>
              <w:rPr>
                <w:sz w:val="26"/>
                <w:szCs w:val="26"/>
              </w:rPr>
              <w:t>Phó Hiệu trưởng</w:t>
            </w:r>
            <w:r w:rsidR="00DA084E" w:rsidRPr="008608E9">
              <w:rPr>
                <w:sz w:val="26"/>
                <w:szCs w:val="26"/>
              </w:rPr>
              <w:t xml:space="preserve"> </w:t>
            </w:r>
          </w:p>
          <w:p w14:paraId="34CE597E" w14:textId="6C3D1BBC" w:rsidR="00BF4507" w:rsidRPr="008608E9" w:rsidRDefault="00BF4507" w:rsidP="00C07562">
            <w:pPr>
              <w:jc w:val="center"/>
              <w:rPr>
                <w:sz w:val="26"/>
                <w:szCs w:val="26"/>
              </w:rPr>
            </w:pPr>
          </w:p>
        </w:tc>
        <w:tc>
          <w:tcPr>
            <w:tcW w:w="3827" w:type="dxa"/>
            <w:shd w:val="clear" w:color="auto" w:fill="auto"/>
            <w:vAlign w:val="center"/>
          </w:tcPr>
          <w:p w14:paraId="4B12C888" w14:textId="0A3D920C" w:rsidR="002A291E" w:rsidRPr="00EA455C" w:rsidRDefault="002A291E" w:rsidP="00584C66">
            <w:pPr>
              <w:jc w:val="center"/>
            </w:pPr>
            <w:r w:rsidRPr="00EA455C">
              <w:t>Thành viên phụ trách đánh giá</w:t>
            </w:r>
          </w:p>
          <w:p w14:paraId="77188D34" w14:textId="51A1EA41" w:rsidR="002A291E" w:rsidRPr="00EA455C" w:rsidRDefault="002A291E" w:rsidP="00D67A86">
            <w:pPr>
              <w:jc w:val="both"/>
              <w:rPr>
                <w:sz w:val="22"/>
                <w:szCs w:val="22"/>
              </w:rPr>
            </w:pPr>
            <w:r w:rsidRPr="00EA455C">
              <w:rPr>
                <w:sz w:val="22"/>
                <w:szCs w:val="22"/>
              </w:rPr>
              <w:t xml:space="preserve">- Tiêu chí 1, gồm: </w:t>
            </w:r>
            <w:r w:rsidR="00D67A86" w:rsidRPr="00EA455C">
              <w:rPr>
                <w:sz w:val="22"/>
                <w:szCs w:val="22"/>
              </w:rPr>
              <w:t xml:space="preserve">Chỉ tiêu 1, </w:t>
            </w:r>
            <w:bookmarkStart w:id="2" w:name="_GoBack"/>
            <w:bookmarkEnd w:id="2"/>
          </w:p>
          <w:p w14:paraId="3675CC46" w14:textId="77777777" w:rsidR="00D67A86" w:rsidRPr="00EA455C" w:rsidRDefault="00D67A86" w:rsidP="002A291E">
            <w:pPr>
              <w:jc w:val="both"/>
              <w:rPr>
                <w:sz w:val="22"/>
                <w:szCs w:val="22"/>
              </w:rPr>
            </w:pPr>
            <w:r w:rsidRPr="00EA455C">
              <w:rPr>
                <w:sz w:val="22"/>
                <w:szCs w:val="22"/>
              </w:rPr>
              <w:t xml:space="preserve">- Tiêu chí 2, gồm: Chỉ tiêu 3, </w:t>
            </w:r>
          </w:p>
          <w:p w14:paraId="6159BADE" w14:textId="36E97D39" w:rsidR="00DA084E" w:rsidRPr="00EA455C" w:rsidRDefault="002A291E" w:rsidP="002A291E">
            <w:pPr>
              <w:jc w:val="both"/>
            </w:pPr>
            <w:r w:rsidRPr="00EA455C">
              <w:t>-</w:t>
            </w:r>
            <w:r w:rsidRPr="00EA455C">
              <w:rPr>
                <w:sz w:val="22"/>
                <w:szCs w:val="22"/>
              </w:rPr>
              <w:t xml:space="preserve"> Tiêu chí 3, gồm: Chỉ tiêu 1, Chỉ tiêu 2</w:t>
            </w:r>
          </w:p>
        </w:tc>
      </w:tr>
      <w:tr w:rsidR="00DA084E" w:rsidRPr="00BB084C" w14:paraId="5F34E792" w14:textId="77777777" w:rsidTr="00BF4507">
        <w:tc>
          <w:tcPr>
            <w:tcW w:w="563" w:type="dxa"/>
            <w:shd w:val="clear" w:color="auto" w:fill="auto"/>
            <w:vAlign w:val="center"/>
          </w:tcPr>
          <w:p w14:paraId="0A665B8F" w14:textId="0922BAE5" w:rsidR="00DA084E" w:rsidRPr="008608E9" w:rsidRDefault="00C92C9B" w:rsidP="003E0F66">
            <w:pPr>
              <w:jc w:val="center"/>
              <w:rPr>
                <w:sz w:val="26"/>
                <w:szCs w:val="26"/>
              </w:rPr>
            </w:pPr>
            <w:r>
              <w:rPr>
                <w:sz w:val="26"/>
                <w:szCs w:val="26"/>
              </w:rPr>
              <w:t>3</w:t>
            </w:r>
          </w:p>
        </w:tc>
        <w:tc>
          <w:tcPr>
            <w:tcW w:w="3206" w:type="dxa"/>
            <w:shd w:val="clear" w:color="auto" w:fill="auto"/>
            <w:vAlign w:val="center"/>
          </w:tcPr>
          <w:p w14:paraId="13D33706" w14:textId="5C01D8A3" w:rsidR="00DA084E" w:rsidRPr="008608E9" w:rsidRDefault="00BF4507" w:rsidP="002A291E">
            <w:pPr>
              <w:rPr>
                <w:sz w:val="26"/>
                <w:szCs w:val="26"/>
              </w:rPr>
            </w:pPr>
            <w:r>
              <w:rPr>
                <w:sz w:val="26"/>
                <w:szCs w:val="26"/>
              </w:rPr>
              <w:t xml:space="preserve">Bà </w:t>
            </w:r>
            <w:r w:rsidR="002A291E">
              <w:rPr>
                <w:sz w:val="26"/>
                <w:szCs w:val="26"/>
              </w:rPr>
              <w:t>Trần Thị Ngọc Truyền</w:t>
            </w:r>
          </w:p>
        </w:tc>
        <w:tc>
          <w:tcPr>
            <w:tcW w:w="1985" w:type="dxa"/>
            <w:shd w:val="clear" w:color="auto" w:fill="auto"/>
            <w:vAlign w:val="center"/>
          </w:tcPr>
          <w:p w14:paraId="52166676" w14:textId="77777777" w:rsidR="00BF4507" w:rsidRDefault="00BF4507" w:rsidP="00954FB6">
            <w:pPr>
              <w:jc w:val="center"/>
              <w:rPr>
                <w:sz w:val="26"/>
                <w:szCs w:val="26"/>
              </w:rPr>
            </w:pPr>
          </w:p>
          <w:p w14:paraId="0C55BCF4" w14:textId="43222341" w:rsidR="00DA084E" w:rsidRDefault="002A291E" w:rsidP="00954FB6">
            <w:pPr>
              <w:jc w:val="center"/>
              <w:rPr>
                <w:sz w:val="26"/>
                <w:szCs w:val="26"/>
              </w:rPr>
            </w:pPr>
            <w:r>
              <w:rPr>
                <w:sz w:val="26"/>
                <w:szCs w:val="26"/>
              </w:rPr>
              <w:t>Giáo viên</w:t>
            </w:r>
          </w:p>
          <w:p w14:paraId="28F28BE4" w14:textId="597F8673" w:rsidR="00BF4507" w:rsidRPr="008608E9" w:rsidRDefault="00BF4507" w:rsidP="00954FB6">
            <w:pPr>
              <w:jc w:val="center"/>
              <w:rPr>
                <w:sz w:val="26"/>
                <w:szCs w:val="26"/>
              </w:rPr>
            </w:pPr>
          </w:p>
        </w:tc>
        <w:tc>
          <w:tcPr>
            <w:tcW w:w="3827" w:type="dxa"/>
            <w:shd w:val="clear" w:color="auto" w:fill="auto"/>
            <w:vAlign w:val="center"/>
          </w:tcPr>
          <w:p w14:paraId="7BED71D5" w14:textId="247E6BC0" w:rsidR="00DA084E" w:rsidRPr="00EA455C" w:rsidRDefault="00C93DAD" w:rsidP="003E0F66">
            <w:pPr>
              <w:jc w:val="center"/>
            </w:pPr>
            <w:r w:rsidRPr="00EA455C">
              <w:t>Thư ký tổng hợp</w:t>
            </w:r>
          </w:p>
        </w:tc>
      </w:tr>
      <w:tr w:rsidR="00C93DAD" w:rsidRPr="00BB084C" w14:paraId="3FFAFBBC" w14:textId="77777777" w:rsidTr="00BF4507">
        <w:tc>
          <w:tcPr>
            <w:tcW w:w="563" w:type="dxa"/>
            <w:shd w:val="clear" w:color="auto" w:fill="auto"/>
            <w:vAlign w:val="center"/>
          </w:tcPr>
          <w:p w14:paraId="0BA4BB29" w14:textId="171E4B18" w:rsidR="00C93DAD" w:rsidRPr="008608E9" w:rsidRDefault="00C93DAD" w:rsidP="00C93DAD">
            <w:pPr>
              <w:jc w:val="center"/>
              <w:rPr>
                <w:sz w:val="26"/>
                <w:szCs w:val="26"/>
              </w:rPr>
            </w:pPr>
            <w:r w:rsidRPr="008608E9">
              <w:rPr>
                <w:sz w:val="26"/>
                <w:szCs w:val="26"/>
              </w:rPr>
              <w:t>4</w:t>
            </w:r>
          </w:p>
        </w:tc>
        <w:tc>
          <w:tcPr>
            <w:tcW w:w="3206" w:type="dxa"/>
            <w:shd w:val="clear" w:color="auto" w:fill="auto"/>
            <w:vAlign w:val="center"/>
          </w:tcPr>
          <w:p w14:paraId="49ACD5AE" w14:textId="0103A0F0" w:rsidR="00C93DAD" w:rsidRPr="008608E9" w:rsidRDefault="00BF4507" w:rsidP="00DA09B9">
            <w:pPr>
              <w:rPr>
                <w:sz w:val="26"/>
                <w:szCs w:val="26"/>
                <w:lang w:val="de-DE"/>
              </w:rPr>
            </w:pPr>
            <w:r>
              <w:rPr>
                <w:sz w:val="26"/>
                <w:szCs w:val="26"/>
                <w:lang w:val="de-DE"/>
              </w:rPr>
              <w:t>Bà Liêu Thị Tuyền</w:t>
            </w:r>
          </w:p>
        </w:tc>
        <w:tc>
          <w:tcPr>
            <w:tcW w:w="1985" w:type="dxa"/>
            <w:shd w:val="clear" w:color="auto" w:fill="auto"/>
            <w:vAlign w:val="center"/>
          </w:tcPr>
          <w:p w14:paraId="1F183A95" w14:textId="78EB8E84" w:rsidR="00C92C9B" w:rsidRPr="00584C66" w:rsidRDefault="00BF4507" w:rsidP="00BF4507">
            <w:pPr>
              <w:jc w:val="center"/>
              <w:rPr>
                <w:sz w:val="26"/>
                <w:szCs w:val="26"/>
              </w:rPr>
            </w:pPr>
            <w:r>
              <w:rPr>
                <w:sz w:val="26"/>
                <w:szCs w:val="26"/>
              </w:rPr>
              <w:t>Tổ trưởng chuyên môn</w:t>
            </w:r>
          </w:p>
        </w:tc>
        <w:tc>
          <w:tcPr>
            <w:tcW w:w="3827" w:type="dxa"/>
            <w:shd w:val="clear" w:color="auto" w:fill="auto"/>
            <w:vAlign w:val="center"/>
          </w:tcPr>
          <w:p w14:paraId="76A663E2" w14:textId="1A725658" w:rsidR="004F2746" w:rsidRPr="00EA455C" w:rsidRDefault="00595F2E" w:rsidP="00954FB6">
            <w:pPr>
              <w:jc w:val="center"/>
              <w:rPr>
                <w:sz w:val="22"/>
                <w:szCs w:val="22"/>
              </w:rPr>
            </w:pPr>
            <w:r w:rsidRPr="00EA455C">
              <w:rPr>
                <w:sz w:val="22"/>
                <w:szCs w:val="22"/>
              </w:rPr>
              <w:t>Thành viên, p</w:t>
            </w:r>
            <w:r w:rsidR="00C92C9B" w:rsidRPr="00EA455C">
              <w:rPr>
                <w:sz w:val="22"/>
                <w:szCs w:val="22"/>
              </w:rPr>
              <w:t>hụ trách đánh giá</w:t>
            </w:r>
            <w:r w:rsidR="004F2746" w:rsidRPr="00EA455C">
              <w:rPr>
                <w:sz w:val="22"/>
                <w:szCs w:val="22"/>
              </w:rPr>
              <w:t>:</w:t>
            </w:r>
          </w:p>
          <w:p w14:paraId="2ADF5456" w14:textId="5AEF9937" w:rsidR="00C93DAD" w:rsidRPr="00EA455C" w:rsidRDefault="004F2746" w:rsidP="00457EC9">
            <w:pPr>
              <w:rPr>
                <w:sz w:val="22"/>
                <w:szCs w:val="22"/>
              </w:rPr>
            </w:pPr>
            <w:r w:rsidRPr="00EA455C">
              <w:rPr>
                <w:sz w:val="22"/>
                <w:szCs w:val="22"/>
              </w:rPr>
              <w:t>- Tiêu chí 1, gồm</w:t>
            </w:r>
            <w:r w:rsidR="00F90CC9" w:rsidRPr="00EA455C">
              <w:rPr>
                <w:sz w:val="22"/>
                <w:szCs w:val="22"/>
              </w:rPr>
              <w:t>:</w:t>
            </w:r>
            <w:r w:rsidRPr="00EA455C">
              <w:rPr>
                <w:sz w:val="22"/>
                <w:szCs w:val="22"/>
              </w:rPr>
              <w:t xml:space="preserve"> Chỉ tiêu 4</w:t>
            </w:r>
            <w:r w:rsidR="00D67A86" w:rsidRPr="00EA455C">
              <w:rPr>
                <w:sz w:val="22"/>
                <w:szCs w:val="22"/>
              </w:rPr>
              <w:t>.</w:t>
            </w:r>
          </w:p>
          <w:p w14:paraId="34D5C15A" w14:textId="6E70FD7B" w:rsidR="00D67A86" w:rsidRPr="00EA455C" w:rsidRDefault="00D67A86" w:rsidP="00D67A86">
            <w:pPr>
              <w:jc w:val="both"/>
              <w:rPr>
                <w:sz w:val="22"/>
                <w:szCs w:val="22"/>
              </w:rPr>
            </w:pPr>
            <w:r w:rsidRPr="00EA455C">
              <w:rPr>
                <w:sz w:val="22"/>
                <w:szCs w:val="22"/>
              </w:rPr>
              <w:t xml:space="preserve">- Tiêu chí 2, gồm: Chỉ tiêu 1, </w:t>
            </w:r>
          </w:p>
          <w:p w14:paraId="7F8C2F2E" w14:textId="520E9DB8" w:rsidR="00F90CC9" w:rsidRPr="00EA455C" w:rsidRDefault="005B46FD" w:rsidP="00D67A86">
            <w:pPr>
              <w:rPr>
                <w:sz w:val="22"/>
                <w:szCs w:val="22"/>
              </w:rPr>
            </w:pPr>
            <w:r w:rsidRPr="00EA455C">
              <w:rPr>
                <w:sz w:val="22"/>
                <w:szCs w:val="22"/>
              </w:rPr>
              <w:t xml:space="preserve">- Tiêu chí 3, gồm: </w:t>
            </w:r>
            <w:r w:rsidR="008B03E3" w:rsidRPr="00EA455C">
              <w:rPr>
                <w:sz w:val="22"/>
                <w:szCs w:val="22"/>
              </w:rPr>
              <w:t xml:space="preserve">Chỉ tiêu </w:t>
            </w:r>
            <w:r w:rsidR="00D67A86" w:rsidRPr="00EA455C">
              <w:rPr>
                <w:sz w:val="22"/>
                <w:szCs w:val="22"/>
              </w:rPr>
              <w:t>4</w:t>
            </w:r>
          </w:p>
        </w:tc>
      </w:tr>
      <w:tr w:rsidR="00C93DAD" w:rsidRPr="00BB084C" w14:paraId="2F442BCA" w14:textId="77777777" w:rsidTr="00BF4507">
        <w:tc>
          <w:tcPr>
            <w:tcW w:w="563" w:type="dxa"/>
            <w:shd w:val="clear" w:color="auto" w:fill="auto"/>
            <w:vAlign w:val="center"/>
          </w:tcPr>
          <w:p w14:paraId="1A98373D" w14:textId="58C55CEA" w:rsidR="00C93DAD" w:rsidRPr="008608E9" w:rsidRDefault="00C93DAD" w:rsidP="00C93DAD">
            <w:pPr>
              <w:jc w:val="center"/>
              <w:rPr>
                <w:sz w:val="26"/>
                <w:szCs w:val="26"/>
              </w:rPr>
            </w:pPr>
            <w:r w:rsidRPr="008608E9">
              <w:rPr>
                <w:sz w:val="26"/>
                <w:szCs w:val="26"/>
              </w:rPr>
              <w:t>5</w:t>
            </w:r>
          </w:p>
        </w:tc>
        <w:tc>
          <w:tcPr>
            <w:tcW w:w="3206" w:type="dxa"/>
            <w:shd w:val="clear" w:color="auto" w:fill="auto"/>
            <w:vAlign w:val="center"/>
          </w:tcPr>
          <w:p w14:paraId="5C8BCDC4" w14:textId="21071703" w:rsidR="00C93DAD" w:rsidRPr="008608E9" w:rsidRDefault="00BF4507" w:rsidP="00DA09B9">
            <w:pPr>
              <w:rPr>
                <w:sz w:val="26"/>
                <w:szCs w:val="26"/>
                <w:lang w:val="de-DE"/>
              </w:rPr>
            </w:pPr>
            <w:r>
              <w:rPr>
                <w:sz w:val="26"/>
                <w:szCs w:val="26"/>
                <w:lang w:val="de-DE"/>
              </w:rPr>
              <w:t>Bà Trần Thị Kiều Oanh</w:t>
            </w:r>
          </w:p>
        </w:tc>
        <w:tc>
          <w:tcPr>
            <w:tcW w:w="1985" w:type="dxa"/>
            <w:shd w:val="clear" w:color="auto" w:fill="auto"/>
            <w:vAlign w:val="center"/>
          </w:tcPr>
          <w:p w14:paraId="0EDE8090" w14:textId="77777777" w:rsidR="00BF4507" w:rsidRDefault="00BF4507" w:rsidP="00954FB6">
            <w:pPr>
              <w:jc w:val="center"/>
              <w:rPr>
                <w:sz w:val="26"/>
                <w:szCs w:val="26"/>
              </w:rPr>
            </w:pPr>
            <w:r>
              <w:rPr>
                <w:sz w:val="26"/>
                <w:szCs w:val="26"/>
              </w:rPr>
              <w:t xml:space="preserve">Tổ phó </w:t>
            </w:r>
          </w:p>
          <w:p w14:paraId="10DB62F7" w14:textId="275BFBFA" w:rsidR="00C93DAD" w:rsidRPr="00584C66" w:rsidRDefault="00BF4507" w:rsidP="00954FB6">
            <w:pPr>
              <w:jc w:val="center"/>
              <w:rPr>
                <w:sz w:val="26"/>
                <w:szCs w:val="26"/>
              </w:rPr>
            </w:pPr>
            <w:r>
              <w:rPr>
                <w:sz w:val="26"/>
                <w:szCs w:val="26"/>
              </w:rPr>
              <w:t>chuyên môn</w:t>
            </w:r>
          </w:p>
        </w:tc>
        <w:tc>
          <w:tcPr>
            <w:tcW w:w="3827" w:type="dxa"/>
            <w:shd w:val="clear" w:color="auto" w:fill="auto"/>
            <w:vAlign w:val="center"/>
          </w:tcPr>
          <w:p w14:paraId="4266759B" w14:textId="2EDF98F7" w:rsidR="00C93DAD" w:rsidRPr="00EA455C" w:rsidRDefault="00595F2E" w:rsidP="00C93DAD">
            <w:pPr>
              <w:jc w:val="center"/>
              <w:rPr>
                <w:sz w:val="22"/>
                <w:szCs w:val="22"/>
              </w:rPr>
            </w:pPr>
            <w:r w:rsidRPr="00EA455C">
              <w:rPr>
                <w:sz w:val="22"/>
                <w:szCs w:val="22"/>
              </w:rPr>
              <w:t xml:space="preserve">Thành viên, phụ </w:t>
            </w:r>
            <w:r w:rsidR="00E90680" w:rsidRPr="00EA455C">
              <w:rPr>
                <w:sz w:val="22"/>
                <w:szCs w:val="22"/>
              </w:rPr>
              <w:t>trách đánh giá:</w:t>
            </w:r>
          </w:p>
          <w:p w14:paraId="7E92451C" w14:textId="6ABD7782" w:rsidR="009D2AF2" w:rsidRPr="00EA455C" w:rsidRDefault="009D2AF2" w:rsidP="00457EC9">
            <w:pPr>
              <w:rPr>
                <w:sz w:val="22"/>
                <w:szCs w:val="22"/>
              </w:rPr>
            </w:pPr>
            <w:r w:rsidRPr="00EA455C">
              <w:rPr>
                <w:sz w:val="22"/>
                <w:szCs w:val="22"/>
              </w:rPr>
              <w:t>- Tiêu chí 1, gồm: Chỉ tiêu 5</w:t>
            </w:r>
          </w:p>
          <w:p w14:paraId="4B70539B" w14:textId="128AF7CB" w:rsidR="00923DA2" w:rsidRPr="00EA455C" w:rsidRDefault="00812758" w:rsidP="0080427F">
            <w:pPr>
              <w:rPr>
                <w:sz w:val="22"/>
                <w:szCs w:val="22"/>
              </w:rPr>
            </w:pPr>
            <w:r w:rsidRPr="00EA455C">
              <w:rPr>
                <w:sz w:val="22"/>
                <w:szCs w:val="22"/>
              </w:rPr>
              <w:t>- Tiêu chí 2, gồm: Chỉ tiêu 2,</w:t>
            </w:r>
            <w:r w:rsidR="0080427F" w:rsidRPr="00EA455C">
              <w:rPr>
                <w:sz w:val="22"/>
                <w:szCs w:val="22"/>
              </w:rPr>
              <w:t xml:space="preserve"> </w:t>
            </w:r>
          </w:p>
        </w:tc>
      </w:tr>
      <w:tr w:rsidR="002D6B99" w:rsidRPr="00BB084C" w14:paraId="6846A32C" w14:textId="77777777" w:rsidTr="00BF4507">
        <w:tc>
          <w:tcPr>
            <w:tcW w:w="563" w:type="dxa"/>
            <w:shd w:val="clear" w:color="auto" w:fill="auto"/>
            <w:vAlign w:val="center"/>
          </w:tcPr>
          <w:p w14:paraId="74EDD9C6" w14:textId="268A6AEE" w:rsidR="002D6B99" w:rsidRPr="008608E9" w:rsidRDefault="002D6B99" w:rsidP="002D6B99">
            <w:pPr>
              <w:jc w:val="center"/>
              <w:rPr>
                <w:sz w:val="26"/>
                <w:szCs w:val="26"/>
              </w:rPr>
            </w:pPr>
            <w:r w:rsidRPr="008608E9">
              <w:rPr>
                <w:sz w:val="26"/>
                <w:szCs w:val="26"/>
              </w:rPr>
              <w:t>6</w:t>
            </w:r>
          </w:p>
        </w:tc>
        <w:tc>
          <w:tcPr>
            <w:tcW w:w="3206" w:type="dxa"/>
            <w:shd w:val="clear" w:color="auto" w:fill="auto"/>
            <w:vAlign w:val="center"/>
          </w:tcPr>
          <w:p w14:paraId="63C86C13" w14:textId="52245D49" w:rsidR="002D6B99" w:rsidRPr="008608E9" w:rsidRDefault="002D6B99" w:rsidP="00BF4507">
            <w:pPr>
              <w:rPr>
                <w:sz w:val="26"/>
                <w:szCs w:val="26"/>
                <w:lang w:val="de-DE"/>
              </w:rPr>
            </w:pPr>
            <w:r>
              <w:rPr>
                <w:sz w:val="26"/>
                <w:szCs w:val="26"/>
                <w:lang w:val="de-DE"/>
              </w:rPr>
              <w:t>Ông</w:t>
            </w:r>
            <w:r w:rsidR="00BF4507">
              <w:rPr>
                <w:sz w:val="26"/>
                <w:szCs w:val="26"/>
                <w:lang w:val="de-DE"/>
              </w:rPr>
              <w:t xml:space="preserve"> Phạm Minh Trung</w:t>
            </w:r>
            <w:r>
              <w:rPr>
                <w:sz w:val="26"/>
                <w:szCs w:val="26"/>
                <w:lang w:val="de-DE"/>
              </w:rPr>
              <w:t xml:space="preserve"> </w:t>
            </w:r>
          </w:p>
        </w:tc>
        <w:tc>
          <w:tcPr>
            <w:tcW w:w="1985" w:type="dxa"/>
            <w:shd w:val="clear" w:color="auto" w:fill="auto"/>
            <w:vAlign w:val="center"/>
          </w:tcPr>
          <w:p w14:paraId="1AE70B84" w14:textId="37568E69" w:rsidR="002D6B99" w:rsidRPr="00584C66" w:rsidRDefault="00BF4507" w:rsidP="00954FB6">
            <w:pPr>
              <w:jc w:val="center"/>
              <w:rPr>
                <w:sz w:val="26"/>
                <w:szCs w:val="26"/>
              </w:rPr>
            </w:pPr>
            <w:r>
              <w:rPr>
                <w:sz w:val="26"/>
                <w:szCs w:val="26"/>
              </w:rPr>
              <w:t>Kế toán</w:t>
            </w:r>
          </w:p>
        </w:tc>
        <w:tc>
          <w:tcPr>
            <w:tcW w:w="3827" w:type="dxa"/>
            <w:shd w:val="clear" w:color="auto" w:fill="auto"/>
            <w:vAlign w:val="center"/>
          </w:tcPr>
          <w:p w14:paraId="587D4449" w14:textId="2C896B91" w:rsidR="002D6B99" w:rsidRPr="00EA455C" w:rsidRDefault="00595F2E" w:rsidP="002D6B99">
            <w:pPr>
              <w:jc w:val="center"/>
              <w:rPr>
                <w:sz w:val="22"/>
                <w:szCs w:val="22"/>
              </w:rPr>
            </w:pPr>
            <w:r w:rsidRPr="00EA455C">
              <w:rPr>
                <w:sz w:val="22"/>
                <w:szCs w:val="22"/>
              </w:rPr>
              <w:t xml:space="preserve">Thành viên, phụ </w:t>
            </w:r>
            <w:r w:rsidR="002D6B99" w:rsidRPr="00EA455C">
              <w:rPr>
                <w:sz w:val="22"/>
                <w:szCs w:val="22"/>
              </w:rPr>
              <w:t>trách đánh giá</w:t>
            </w:r>
          </w:p>
          <w:p w14:paraId="54024D79" w14:textId="77777777" w:rsidR="00923DA2" w:rsidRDefault="009D2AF2" w:rsidP="00457EC9">
            <w:pPr>
              <w:rPr>
                <w:sz w:val="22"/>
                <w:szCs w:val="22"/>
              </w:rPr>
            </w:pPr>
            <w:r w:rsidRPr="00EA455C">
              <w:rPr>
                <w:sz w:val="22"/>
                <w:szCs w:val="22"/>
              </w:rPr>
              <w:t xml:space="preserve">- Tiêu chí 1, gồm: </w:t>
            </w:r>
            <w:r w:rsidR="0079627F" w:rsidRPr="00EA455C">
              <w:rPr>
                <w:sz w:val="22"/>
                <w:szCs w:val="22"/>
              </w:rPr>
              <w:t xml:space="preserve">Chỉ tiêu 2, </w:t>
            </w:r>
            <w:r w:rsidR="002A291E" w:rsidRPr="00EA455C">
              <w:rPr>
                <w:sz w:val="22"/>
                <w:szCs w:val="22"/>
              </w:rPr>
              <w:t>Chỉ tiêu 3,</w:t>
            </w:r>
          </w:p>
          <w:p w14:paraId="32C91C12" w14:textId="3924CE12" w:rsidR="00EA455C" w:rsidRPr="00EA455C" w:rsidRDefault="00EA455C" w:rsidP="00457EC9">
            <w:pPr>
              <w:rPr>
                <w:sz w:val="22"/>
                <w:szCs w:val="22"/>
              </w:rPr>
            </w:pPr>
          </w:p>
        </w:tc>
      </w:tr>
      <w:tr w:rsidR="003D4144" w:rsidRPr="00BB084C" w14:paraId="00F1814D" w14:textId="77777777" w:rsidTr="00BF4507">
        <w:tc>
          <w:tcPr>
            <w:tcW w:w="563" w:type="dxa"/>
            <w:shd w:val="clear" w:color="auto" w:fill="auto"/>
            <w:vAlign w:val="center"/>
          </w:tcPr>
          <w:p w14:paraId="5A056B7A" w14:textId="77777777" w:rsidR="003D4144" w:rsidRPr="008608E9" w:rsidRDefault="003D4144" w:rsidP="003D4144">
            <w:pPr>
              <w:jc w:val="center"/>
              <w:rPr>
                <w:sz w:val="26"/>
                <w:szCs w:val="26"/>
              </w:rPr>
            </w:pPr>
          </w:p>
          <w:p w14:paraId="1CF916E4" w14:textId="77777777" w:rsidR="003D4144" w:rsidRPr="008608E9" w:rsidRDefault="003D4144" w:rsidP="003D4144">
            <w:pPr>
              <w:jc w:val="center"/>
              <w:rPr>
                <w:sz w:val="26"/>
                <w:szCs w:val="26"/>
              </w:rPr>
            </w:pPr>
            <w:r w:rsidRPr="008608E9">
              <w:rPr>
                <w:sz w:val="26"/>
                <w:szCs w:val="26"/>
              </w:rPr>
              <w:t>7</w:t>
            </w:r>
          </w:p>
          <w:p w14:paraId="426B7831" w14:textId="3EF85F18" w:rsidR="003D4144" w:rsidRPr="008608E9" w:rsidRDefault="003D4144" w:rsidP="003D4144">
            <w:pPr>
              <w:jc w:val="center"/>
              <w:rPr>
                <w:sz w:val="26"/>
                <w:szCs w:val="26"/>
              </w:rPr>
            </w:pPr>
          </w:p>
        </w:tc>
        <w:tc>
          <w:tcPr>
            <w:tcW w:w="3206" w:type="dxa"/>
            <w:shd w:val="clear" w:color="auto" w:fill="auto"/>
            <w:vAlign w:val="center"/>
          </w:tcPr>
          <w:p w14:paraId="2FEEB9E8" w14:textId="329016A0" w:rsidR="003D4144" w:rsidRDefault="00BF4507" w:rsidP="003D4144">
            <w:pPr>
              <w:rPr>
                <w:sz w:val="26"/>
                <w:szCs w:val="26"/>
                <w:lang w:val="de-DE"/>
              </w:rPr>
            </w:pPr>
            <w:r>
              <w:rPr>
                <w:sz w:val="26"/>
                <w:szCs w:val="26"/>
                <w:lang w:val="de-DE"/>
              </w:rPr>
              <w:t>Bà Võ Thị Xuân Hoa</w:t>
            </w:r>
            <w:r w:rsidR="003D4144">
              <w:rPr>
                <w:sz w:val="26"/>
                <w:szCs w:val="26"/>
                <w:lang w:val="de-DE"/>
              </w:rPr>
              <w:t xml:space="preserve"> </w:t>
            </w:r>
          </w:p>
        </w:tc>
        <w:tc>
          <w:tcPr>
            <w:tcW w:w="1985" w:type="dxa"/>
            <w:shd w:val="clear" w:color="auto" w:fill="auto"/>
            <w:vAlign w:val="center"/>
          </w:tcPr>
          <w:p w14:paraId="745EC568" w14:textId="12997407" w:rsidR="003D4144" w:rsidRPr="00584C66" w:rsidRDefault="00BF4507" w:rsidP="003D4144">
            <w:pPr>
              <w:jc w:val="center"/>
              <w:rPr>
                <w:sz w:val="26"/>
                <w:szCs w:val="26"/>
              </w:rPr>
            </w:pPr>
            <w:r>
              <w:rPr>
                <w:sz w:val="26"/>
                <w:szCs w:val="26"/>
              </w:rPr>
              <w:t>Bí thư Chi đoàn</w:t>
            </w:r>
          </w:p>
        </w:tc>
        <w:tc>
          <w:tcPr>
            <w:tcW w:w="3827" w:type="dxa"/>
            <w:shd w:val="clear" w:color="auto" w:fill="auto"/>
            <w:vAlign w:val="center"/>
          </w:tcPr>
          <w:p w14:paraId="65E89F53" w14:textId="5511743A" w:rsidR="00E90680" w:rsidRPr="00EA455C" w:rsidRDefault="00595F2E" w:rsidP="00E90680">
            <w:pPr>
              <w:jc w:val="center"/>
              <w:rPr>
                <w:sz w:val="22"/>
                <w:szCs w:val="22"/>
              </w:rPr>
            </w:pPr>
            <w:r w:rsidRPr="00EA455C">
              <w:rPr>
                <w:sz w:val="22"/>
                <w:szCs w:val="22"/>
              </w:rPr>
              <w:t>Thành viên, phụ</w:t>
            </w:r>
            <w:r w:rsidR="00E90680" w:rsidRPr="00EA455C">
              <w:rPr>
                <w:sz w:val="22"/>
                <w:szCs w:val="22"/>
              </w:rPr>
              <w:t xml:space="preserve"> trách đánh giá:</w:t>
            </w:r>
          </w:p>
          <w:p w14:paraId="332383D1" w14:textId="1AEAA55D" w:rsidR="00E20BCD" w:rsidRPr="00EA455C" w:rsidRDefault="00E20BCD" w:rsidP="00E20BCD">
            <w:pPr>
              <w:rPr>
                <w:sz w:val="22"/>
                <w:szCs w:val="22"/>
              </w:rPr>
            </w:pPr>
            <w:r w:rsidRPr="00EA455C">
              <w:rPr>
                <w:sz w:val="22"/>
                <w:szCs w:val="22"/>
              </w:rPr>
              <w:t xml:space="preserve">- Tiêu chí 2, gồm: Chỉ tiêu </w:t>
            </w:r>
            <w:r w:rsidR="00D67A86" w:rsidRPr="00EA455C">
              <w:rPr>
                <w:sz w:val="22"/>
                <w:szCs w:val="22"/>
              </w:rPr>
              <w:t>4</w:t>
            </w:r>
          </w:p>
          <w:p w14:paraId="7E2FF9E5" w14:textId="770B382A" w:rsidR="00923DA2" w:rsidRPr="00EA455C" w:rsidRDefault="00923DA2" w:rsidP="00E20BCD">
            <w:pPr>
              <w:rPr>
                <w:sz w:val="22"/>
                <w:szCs w:val="22"/>
              </w:rPr>
            </w:pPr>
            <w:r w:rsidRPr="00EA455C">
              <w:rPr>
                <w:sz w:val="22"/>
                <w:szCs w:val="22"/>
              </w:rPr>
              <w:t xml:space="preserve">- Tiêu chí 3, gồm: Chỉ tiêu </w:t>
            </w:r>
            <w:r w:rsidR="00D67A86" w:rsidRPr="00EA455C">
              <w:rPr>
                <w:sz w:val="22"/>
                <w:szCs w:val="22"/>
              </w:rPr>
              <w:t>5</w:t>
            </w:r>
          </w:p>
          <w:p w14:paraId="72C81599" w14:textId="4133F672" w:rsidR="00E20BCD" w:rsidRPr="00EA455C" w:rsidRDefault="00E20BCD" w:rsidP="00457EC9">
            <w:pPr>
              <w:rPr>
                <w:sz w:val="22"/>
                <w:szCs w:val="22"/>
              </w:rPr>
            </w:pPr>
          </w:p>
        </w:tc>
      </w:tr>
      <w:tr w:rsidR="003D4144" w:rsidRPr="00BB084C" w14:paraId="1CADA003" w14:textId="77777777" w:rsidTr="00BF4507">
        <w:tc>
          <w:tcPr>
            <w:tcW w:w="563" w:type="dxa"/>
            <w:shd w:val="clear" w:color="auto" w:fill="auto"/>
            <w:vAlign w:val="center"/>
          </w:tcPr>
          <w:p w14:paraId="78EEB782" w14:textId="03447B93" w:rsidR="003D4144" w:rsidRPr="008608E9" w:rsidRDefault="003D4144" w:rsidP="003D4144">
            <w:pPr>
              <w:jc w:val="center"/>
              <w:rPr>
                <w:sz w:val="26"/>
                <w:szCs w:val="26"/>
              </w:rPr>
            </w:pPr>
            <w:r w:rsidRPr="008608E9">
              <w:rPr>
                <w:sz w:val="26"/>
                <w:szCs w:val="26"/>
              </w:rPr>
              <w:t>8</w:t>
            </w:r>
          </w:p>
        </w:tc>
        <w:tc>
          <w:tcPr>
            <w:tcW w:w="3206" w:type="dxa"/>
            <w:shd w:val="clear" w:color="auto" w:fill="auto"/>
            <w:vAlign w:val="center"/>
          </w:tcPr>
          <w:p w14:paraId="0BE8BB6F" w14:textId="77777777" w:rsidR="003D4144" w:rsidRDefault="003D4144" w:rsidP="003D4144">
            <w:pPr>
              <w:rPr>
                <w:sz w:val="26"/>
                <w:szCs w:val="26"/>
                <w:lang w:val="de-DE"/>
              </w:rPr>
            </w:pPr>
          </w:p>
          <w:p w14:paraId="2C1E0A6A" w14:textId="77777777" w:rsidR="00BF4507" w:rsidRDefault="00BF4507" w:rsidP="003D4144">
            <w:pPr>
              <w:rPr>
                <w:sz w:val="26"/>
                <w:szCs w:val="26"/>
                <w:lang w:val="de-DE"/>
              </w:rPr>
            </w:pPr>
            <w:r>
              <w:rPr>
                <w:sz w:val="26"/>
                <w:szCs w:val="26"/>
                <w:lang w:val="de-DE"/>
              </w:rPr>
              <w:t>Bà Huỳnh Thị Ngọc Sang</w:t>
            </w:r>
          </w:p>
          <w:p w14:paraId="7902DEF9" w14:textId="3D74278C" w:rsidR="00BF4507" w:rsidRPr="008608E9" w:rsidRDefault="00BF4507" w:rsidP="003D4144">
            <w:pPr>
              <w:rPr>
                <w:sz w:val="26"/>
                <w:szCs w:val="26"/>
                <w:lang w:val="de-DE"/>
              </w:rPr>
            </w:pPr>
          </w:p>
        </w:tc>
        <w:tc>
          <w:tcPr>
            <w:tcW w:w="1985" w:type="dxa"/>
            <w:shd w:val="clear" w:color="auto" w:fill="auto"/>
            <w:vAlign w:val="center"/>
          </w:tcPr>
          <w:p w14:paraId="31E37860" w14:textId="77777777" w:rsidR="00BF4507" w:rsidRDefault="00BF4507" w:rsidP="003D4144">
            <w:pPr>
              <w:jc w:val="center"/>
              <w:rPr>
                <w:sz w:val="26"/>
                <w:szCs w:val="26"/>
              </w:rPr>
            </w:pPr>
            <w:r>
              <w:rPr>
                <w:sz w:val="26"/>
                <w:szCs w:val="26"/>
              </w:rPr>
              <w:t xml:space="preserve">Chủ tịch </w:t>
            </w:r>
          </w:p>
          <w:p w14:paraId="7E30F442" w14:textId="3B2C69CC" w:rsidR="003D4144" w:rsidRPr="00584C66" w:rsidRDefault="00BF4507" w:rsidP="003D4144">
            <w:pPr>
              <w:jc w:val="center"/>
              <w:rPr>
                <w:sz w:val="26"/>
                <w:szCs w:val="26"/>
              </w:rPr>
            </w:pPr>
            <w:r>
              <w:rPr>
                <w:sz w:val="26"/>
                <w:szCs w:val="26"/>
              </w:rPr>
              <w:t>công đoàn</w:t>
            </w:r>
          </w:p>
        </w:tc>
        <w:tc>
          <w:tcPr>
            <w:tcW w:w="3827" w:type="dxa"/>
            <w:shd w:val="clear" w:color="auto" w:fill="auto"/>
            <w:vAlign w:val="center"/>
          </w:tcPr>
          <w:p w14:paraId="6E977AC7" w14:textId="5CF99C46" w:rsidR="00943358" w:rsidRPr="00EA455C" w:rsidRDefault="00595F2E" w:rsidP="003D4144">
            <w:pPr>
              <w:jc w:val="center"/>
              <w:rPr>
                <w:sz w:val="22"/>
                <w:szCs w:val="22"/>
              </w:rPr>
            </w:pPr>
            <w:r w:rsidRPr="00EA455C">
              <w:rPr>
                <w:sz w:val="22"/>
                <w:szCs w:val="22"/>
              </w:rPr>
              <w:t xml:space="preserve">Thành viên, phụ </w:t>
            </w:r>
            <w:r w:rsidR="008A5B21" w:rsidRPr="00EA455C">
              <w:rPr>
                <w:sz w:val="22"/>
                <w:szCs w:val="22"/>
              </w:rPr>
              <w:t>trách đánh giá:</w:t>
            </w:r>
          </w:p>
          <w:p w14:paraId="03E7FC52" w14:textId="7A7A90C6" w:rsidR="00DF618F" w:rsidRPr="00EA455C" w:rsidRDefault="00DF618F" w:rsidP="00EE213D">
            <w:pPr>
              <w:rPr>
                <w:sz w:val="22"/>
                <w:szCs w:val="22"/>
              </w:rPr>
            </w:pPr>
            <w:r w:rsidRPr="00EA455C">
              <w:rPr>
                <w:sz w:val="22"/>
                <w:szCs w:val="22"/>
              </w:rPr>
              <w:t xml:space="preserve">- </w:t>
            </w:r>
            <w:r w:rsidR="00D67A86" w:rsidRPr="00EA455C">
              <w:rPr>
                <w:sz w:val="22"/>
                <w:szCs w:val="22"/>
              </w:rPr>
              <w:t>Tiêu chí 2</w:t>
            </w:r>
            <w:r w:rsidRPr="00EA455C">
              <w:rPr>
                <w:sz w:val="22"/>
                <w:szCs w:val="22"/>
              </w:rPr>
              <w:t>, gồm: Chỉ tiêu 5</w:t>
            </w:r>
          </w:p>
          <w:p w14:paraId="291A3058" w14:textId="79B57A91" w:rsidR="00943358" w:rsidRPr="00EA455C" w:rsidRDefault="00DF618F" w:rsidP="00EE213D">
            <w:pPr>
              <w:rPr>
                <w:sz w:val="22"/>
                <w:szCs w:val="22"/>
              </w:rPr>
            </w:pPr>
            <w:r w:rsidRPr="00EA455C">
              <w:rPr>
                <w:sz w:val="22"/>
                <w:szCs w:val="22"/>
              </w:rPr>
              <w:t xml:space="preserve">- </w:t>
            </w:r>
            <w:r w:rsidR="00923DA2" w:rsidRPr="00EA455C">
              <w:rPr>
                <w:sz w:val="22"/>
                <w:szCs w:val="22"/>
              </w:rPr>
              <w:t xml:space="preserve">Tiêu chí 3, gồm: Chỉ tiêu </w:t>
            </w:r>
            <w:r w:rsidR="00D67A86" w:rsidRPr="00EA455C">
              <w:rPr>
                <w:sz w:val="22"/>
                <w:szCs w:val="22"/>
              </w:rPr>
              <w:t>3</w:t>
            </w:r>
          </w:p>
          <w:p w14:paraId="37178748" w14:textId="31FF4581" w:rsidR="00943358" w:rsidRPr="00EA455C" w:rsidRDefault="00943358" w:rsidP="003D4144">
            <w:pPr>
              <w:jc w:val="center"/>
              <w:rPr>
                <w:sz w:val="22"/>
                <w:szCs w:val="22"/>
              </w:rPr>
            </w:pPr>
          </w:p>
        </w:tc>
      </w:tr>
    </w:tbl>
    <w:p w14:paraId="731AE276" w14:textId="77777777" w:rsidR="00DA084E" w:rsidRPr="00DA084E" w:rsidRDefault="00DA084E" w:rsidP="00DB6400">
      <w:pPr>
        <w:jc w:val="center"/>
        <w:rPr>
          <w:sz w:val="26"/>
          <w:szCs w:val="26"/>
          <w:lang w:val="de-DE"/>
        </w:rPr>
      </w:pPr>
    </w:p>
    <w:p w14:paraId="53B8AC28" w14:textId="34578202" w:rsidR="00561D11" w:rsidRPr="00A71089" w:rsidRDefault="00DB6400" w:rsidP="00DB6400">
      <w:pPr>
        <w:rPr>
          <w:rFonts w:asciiTheme="majorHAnsi" w:hAnsiTheme="majorHAnsi" w:cstheme="majorHAnsi"/>
          <w:b/>
          <w:sz w:val="26"/>
          <w:szCs w:val="26"/>
        </w:rPr>
      </w:pPr>
      <w:r w:rsidRPr="00BB084C">
        <w:rPr>
          <w:sz w:val="26"/>
          <w:szCs w:val="26"/>
          <w:lang w:val="de-DE"/>
        </w:rPr>
        <w:t xml:space="preserve">Danh sách này gồm có: </w:t>
      </w:r>
      <w:r w:rsidR="00BF4507">
        <w:rPr>
          <w:sz w:val="26"/>
          <w:szCs w:val="26"/>
          <w:lang w:val="de-DE"/>
        </w:rPr>
        <w:t xml:space="preserve">08 </w:t>
      </w:r>
      <w:r w:rsidRPr="00BB084C">
        <w:rPr>
          <w:sz w:val="26"/>
          <w:szCs w:val="26"/>
          <w:lang w:val="de-DE"/>
        </w:rPr>
        <w:t>người.</w:t>
      </w:r>
    </w:p>
    <w:sectPr w:rsidR="00561D11" w:rsidRPr="00A71089" w:rsidSect="00883A18">
      <w:headerReference w:type="default" r:id="rId7"/>
      <w:pgSz w:w="11907" w:h="16840"/>
      <w:pgMar w:top="1134" w:right="1134" w:bottom="993" w:left="1701" w:header="720" w:footer="46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AFE11" w14:textId="77777777" w:rsidR="003528AD" w:rsidRDefault="003528AD" w:rsidP="00F87EBC">
      <w:r>
        <w:separator/>
      </w:r>
    </w:p>
  </w:endnote>
  <w:endnote w:type="continuationSeparator" w:id="0">
    <w:p w14:paraId="776FBE9A" w14:textId="77777777" w:rsidR="003528AD" w:rsidRDefault="003528AD" w:rsidP="00F8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2BA4D" w14:textId="77777777" w:rsidR="003528AD" w:rsidRDefault="003528AD" w:rsidP="00F87EBC">
      <w:r>
        <w:separator/>
      </w:r>
    </w:p>
  </w:footnote>
  <w:footnote w:type="continuationSeparator" w:id="0">
    <w:p w14:paraId="29D1439C" w14:textId="77777777" w:rsidR="003528AD" w:rsidRDefault="003528AD" w:rsidP="00F87E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594853"/>
      <w:docPartObj>
        <w:docPartGallery w:val="Page Numbers (Top of Page)"/>
        <w:docPartUnique/>
      </w:docPartObj>
    </w:sdtPr>
    <w:sdtEndPr>
      <w:rPr>
        <w:noProof/>
      </w:rPr>
    </w:sdtEndPr>
    <w:sdtContent>
      <w:p w14:paraId="4B5FBFB5" w14:textId="424DB2AB" w:rsidR="003E0F66" w:rsidRDefault="003E0F66">
        <w:pPr>
          <w:pStyle w:val="Header"/>
          <w:jc w:val="center"/>
        </w:pPr>
        <w:r>
          <w:fldChar w:fldCharType="begin"/>
        </w:r>
        <w:r>
          <w:instrText xml:space="preserve"> PAGE   \* MERGEFORMAT </w:instrText>
        </w:r>
        <w:r>
          <w:fldChar w:fldCharType="separate"/>
        </w:r>
        <w:r w:rsidR="00EA455C">
          <w:rPr>
            <w:noProof/>
          </w:rPr>
          <w:t>2</w:t>
        </w:r>
        <w:r>
          <w:rPr>
            <w:noProof/>
          </w:rPr>
          <w:fldChar w:fldCharType="end"/>
        </w:r>
      </w:p>
    </w:sdtContent>
  </w:sdt>
  <w:p w14:paraId="4964A509" w14:textId="77777777" w:rsidR="003E0F66" w:rsidRDefault="003E0F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11"/>
    <w:rsid w:val="0000137D"/>
    <w:rsid w:val="0001012C"/>
    <w:rsid w:val="0001537B"/>
    <w:rsid w:val="00041549"/>
    <w:rsid w:val="00041FC7"/>
    <w:rsid w:val="00044E5E"/>
    <w:rsid w:val="000469F2"/>
    <w:rsid w:val="00056842"/>
    <w:rsid w:val="0008042B"/>
    <w:rsid w:val="00096892"/>
    <w:rsid w:val="000A2644"/>
    <w:rsid w:val="000E1303"/>
    <w:rsid w:val="000F59F9"/>
    <w:rsid w:val="00111E9F"/>
    <w:rsid w:val="00121627"/>
    <w:rsid w:val="0014097C"/>
    <w:rsid w:val="00144735"/>
    <w:rsid w:val="001453D7"/>
    <w:rsid w:val="001456C1"/>
    <w:rsid w:val="00163DEE"/>
    <w:rsid w:val="00173516"/>
    <w:rsid w:val="0017370C"/>
    <w:rsid w:val="0018692B"/>
    <w:rsid w:val="001933B7"/>
    <w:rsid w:val="001A0155"/>
    <w:rsid w:val="001A5B51"/>
    <w:rsid w:val="001B6884"/>
    <w:rsid w:val="001E3D81"/>
    <w:rsid w:val="001F1486"/>
    <w:rsid w:val="00206FB8"/>
    <w:rsid w:val="002079F5"/>
    <w:rsid w:val="0023571B"/>
    <w:rsid w:val="00245F8C"/>
    <w:rsid w:val="00247CBF"/>
    <w:rsid w:val="00255E09"/>
    <w:rsid w:val="002614BA"/>
    <w:rsid w:val="0026588C"/>
    <w:rsid w:val="002810FB"/>
    <w:rsid w:val="00295164"/>
    <w:rsid w:val="002A291E"/>
    <w:rsid w:val="002A57A6"/>
    <w:rsid w:val="002D6B99"/>
    <w:rsid w:val="002F1916"/>
    <w:rsid w:val="002F2C9B"/>
    <w:rsid w:val="00316E02"/>
    <w:rsid w:val="00330317"/>
    <w:rsid w:val="003330A1"/>
    <w:rsid w:val="00344A9F"/>
    <w:rsid w:val="003514AC"/>
    <w:rsid w:val="003528AD"/>
    <w:rsid w:val="003533FC"/>
    <w:rsid w:val="00387BE8"/>
    <w:rsid w:val="003A5AA0"/>
    <w:rsid w:val="003C7C45"/>
    <w:rsid w:val="003D4144"/>
    <w:rsid w:val="003D78AE"/>
    <w:rsid w:val="003E0F66"/>
    <w:rsid w:val="003E1FFF"/>
    <w:rsid w:val="003E5A8B"/>
    <w:rsid w:val="003F2FBA"/>
    <w:rsid w:val="00404EFF"/>
    <w:rsid w:val="00440BB6"/>
    <w:rsid w:val="004428A1"/>
    <w:rsid w:val="00457EC9"/>
    <w:rsid w:val="00485685"/>
    <w:rsid w:val="00492735"/>
    <w:rsid w:val="004A7B2F"/>
    <w:rsid w:val="004C1936"/>
    <w:rsid w:val="004C629A"/>
    <w:rsid w:val="004D10C9"/>
    <w:rsid w:val="004D706B"/>
    <w:rsid w:val="004F2746"/>
    <w:rsid w:val="004F4091"/>
    <w:rsid w:val="00500C75"/>
    <w:rsid w:val="00501A04"/>
    <w:rsid w:val="00501F6C"/>
    <w:rsid w:val="00504723"/>
    <w:rsid w:val="00506410"/>
    <w:rsid w:val="005073A8"/>
    <w:rsid w:val="00513FA2"/>
    <w:rsid w:val="00530DE5"/>
    <w:rsid w:val="00536501"/>
    <w:rsid w:val="00543B98"/>
    <w:rsid w:val="00546867"/>
    <w:rsid w:val="005524D1"/>
    <w:rsid w:val="00552A8E"/>
    <w:rsid w:val="00561D11"/>
    <w:rsid w:val="00564FAF"/>
    <w:rsid w:val="005671D5"/>
    <w:rsid w:val="005727C0"/>
    <w:rsid w:val="005766F5"/>
    <w:rsid w:val="00584C66"/>
    <w:rsid w:val="00585FED"/>
    <w:rsid w:val="00595F2E"/>
    <w:rsid w:val="005A41D7"/>
    <w:rsid w:val="005B46FD"/>
    <w:rsid w:val="005D0350"/>
    <w:rsid w:val="005F6E47"/>
    <w:rsid w:val="00602191"/>
    <w:rsid w:val="006253F3"/>
    <w:rsid w:val="00630DB6"/>
    <w:rsid w:val="006356A9"/>
    <w:rsid w:val="006515AE"/>
    <w:rsid w:val="00653ED6"/>
    <w:rsid w:val="00655390"/>
    <w:rsid w:val="00661AEF"/>
    <w:rsid w:val="0069153A"/>
    <w:rsid w:val="00694D39"/>
    <w:rsid w:val="006A365B"/>
    <w:rsid w:val="006B105A"/>
    <w:rsid w:val="006C3BD6"/>
    <w:rsid w:val="006C4A26"/>
    <w:rsid w:val="006F226A"/>
    <w:rsid w:val="006F2516"/>
    <w:rsid w:val="006F64EA"/>
    <w:rsid w:val="00701E76"/>
    <w:rsid w:val="007070E1"/>
    <w:rsid w:val="00710623"/>
    <w:rsid w:val="00727B9D"/>
    <w:rsid w:val="00763D9D"/>
    <w:rsid w:val="0079627F"/>
    <w:rsid w:val="007A1131"/>
    <w:rsid w:val="007B20BD"/>
    <w:rsid w:val="007B616A"/>
    <w:rsid w:val="007B6ED6"/>
    <w:rsid w:val="007D4BBB"/>
    <w:rsid w:val="007D6E29"/>
    <w:rsid w:val="0080427F"/>
    <w:rsid w:val="00812758"/>
    <w:rsid w:val="008156C9"/>
    <w:rsid w:val="008319C9"/>
    <w:rsid w:val="00832E87"/>
    <w:rsid w:val="00840B2F"/>
    <w:rsid w:val="00850AFA"/>
    <w:rsid w:val="00852D14"/>
    <w:rsid w:val="008637C9"/>
    <w:rsid w:val="008818DD"/>
    <w:rsid w:val="00883A18"/>
    <w:rsid w:val="008957E6"/>
    <w:rsid w:val="008A43D6"/>
    <w:rsid w:val="008A5B21"/>
    <w:rsid w:val="008A6087"/>
    <w:rsid w:val="008B03E3"/>
    <w:rsid w:val="008C47AF"/>
    <w:rsid w:val="008D488A"/>
    <w:rsid w:val="008E275A"/>
    <w:rsid w:val="008E7EBD"/>
    <w:rsid w:val="00915C95"/>
    <w:rsid w:val="00923DA2"/>
    <w:rsid w:val="00926D20"/>
    <w:rsid w:val="00943358"/>
    <w:rsid w:val="00954FB6"/>
    <w:rsid w:val="00961ACB"/>
    <w:rsid w:val="009641AE"/>
    <w:rsid w:val="00964C74"/>
    <w:rsid w:val="0097177A"/>
    <w:rsid w:val="00972F71"/>
    <w:rsid w:val="00987AF7"/>
    <w:rsid w:val="00997C9F"/>
    <w:rsid w:val="009A5FA7"/>
    <w:rsid w:val="009A78B0"/>
    <w:rsid w:val="009D2AF2"/>
    <w:rsid w:val="009D3CC0"/>
    <w:rsid w:val="009F5A34"/>
    <w:rsid w:val="00A12FBC"/>
    <w:rsid w:val="00A13144"/>
    <w:rsid w:val="00A2223F"/>
    <w:rsid w:val="00A47481"/>
    <w:rsid w:val="00A53E86"/>
    <w:rsid w:val="00A55553"/>
    <w:rsid w:val="00A66BA2"/>
    <w:rsid w:val="00A71089"/>
    <w:rsid w:val="00A765D6"/>
    <w:rsid w:val="00A81A10"/>
    <w:rsid w:val="00A9419C"/>
    <w:rsid w:val="00A948D1"/>
    <w:rsid w:val="00AA2F94"/>
    <w:rsid w:val="00AA309E"/>
    <w:rsid w:val="00AC1126"/>
    <w:rsid w:val="00B10B2C"/>
    <w:rsid w:val="00B14238"/>
    <w:rsid w:val="00B155B3"/>
    <w:rsid w:val="00B2647F"/>
    <w:rsid w:val="00B4252E"/>
    <w:rsid w:val="00B434F5"/>
    <w:rsid w:val="00B45B9F"/>
    <w:rsid w:val="00B50C53"/>
    <w:rsid w:val="00B73A7C"/>
    <w:rsid w:val="00B85416"/>
    <w:rsid w:val="00B97B4F"/>
    <w:rsid w:val="00BB020A"/>
    <w:rsid w:val="00BB3113"/>
    <w:rsid w:val="00BB68EB"/>
    <w:rsid w:val="00BB7830"/>
    <w:rsid w:val="00BD26B5"/>
    <w:rsid w:val="00BE10A2"/>
    <w:rsid w:val="00BE52C0"/>
    <w:rsid w:val="00BF2901"/>
    <w:rsid w:val="00BF2E61"/>
    <w:rsid w:val="00BF4507"/>
    <w:rsid w:val="00BF73ED"/>
    <w:rsid w:val="00C07562"/>
    <w:rsid w:val="00C115D4"/>
    <w:rsid w:val="00C84E27"/>
    <w:rsid w:val="00C852BC"/>
    <w:rsid w:val="00C85D1E"/>
    <w:rsid w:val="00C90438"/>
    <w:rsid w:val="00C92C9B"/>
    <w:rsid w:val="00C93DAD"/>
    <w:rsid w:val="00C96B90"/>
    <w:rsid w:val="00CA5656"/>
    <w:rsid w:val="00CB2276"/>
    <w:rsid w:val="00CB4187"/>
    <w:rsid w:val="00CE111A"/>
    <w:rsid w:val="00CE1326"/>
    <w:rsid w:val="00CE48AD"/>
    <w:rsid w:val="00D221C2"/>
    <w:rsid w:val="00D53DBA"/>
    <w:rsid w:val="00D5608B"/>
    <w:rsid w:val="00D626B1"/>
    <w:rsid w:val="00D65CDB"/>
    <w:rsid w:val="00D67A86"/>
    <w:rsid w:val="00D855CF"/>
    <w:rsid w:val="00D91ED1"/>
    <w:rsid w:val="00D94A20"/>
    <w:rsid w:val="00DA084E"/>
    <w:rsid w:val="00DA09B9"/>
    <w:rsid w:val="00DA154F"/>
    <w:rsid w:val="00DA5248"/>
    <w:rsid w:val="00DA5EF4"/>
    <w:rsid w:val="00DB6400"/>
    <w:rsid w:val="00DC668D"/>
    <w:rsid w:val="00DD2925"/>
    <w:rsid w:val="00DE4FAB"/>
    <w:rsid w:val="00DE67E0"/>
    <w:rsid w:val="00DE7705"/>
    <w:rsid w:val="00DF618F"/>
    <w:rsid w:val="00E14560"/>
    <w:rsid w:val="00E14D15"/>
    <w:rsid w:val="00E20BCD"/>
    <w:rsid w:val="00E22D3D"/>
    <w:rsid w:val="00E31B77"/>
    <w:rsid w:val="00E32008"/>
    <w:rsid w:val="00E361FE"/>
    <w:rsid w:val="00E53BA9"/>
    <w:rsid w:val="00E73A3D"/>
    <w:rsid w:val="00E74676"/>
    <w:rsid w:val="00E82B19"/>
    <w:rsid w:val="00E84CCA"/>
    <w:rsid w:val="00E90680"/>
    <w:rsid w:val="00EA455C"/>
    <w:rsid w:val="00ED1133"/>
    <w:rsid w:val="00EE213D"/>
    <w:rsid w:val="00EE483C"/>
    <w:rsid w:val="00EE5AD9"/>
    <w:rsid w:val="00EE6F41"/>
    <w:rsid w:val="00F00F73"/>
    <w:rsid w:val="00F32578"/>
    <w:rsid w:val="00F43C67"/>
    <w:rsid w:val="00F44D87"/>
    <w:rsid w:val="00F53CBB"/>
    <w:rsid w:val="00F64890"/>
    <w:rsid w:val="00F83FA9"/>
    <w:rsid w:val="00F8693B"/>
    <w:rsid w:val="00F87EBC"/>
    <w:rsid w:val="00F90CC9"/>
    <w:rsid w:val="00FA2B34"/>
    <w:rsid w:val="00FB5AE9"/>
    <w:rsid w:val="00FC75B4"/>
    <w:rsid w:val="00FD06D9"/>
    <w:rsid w:val="00FF29A8"/>
    <w:rsid w:val="00FF2F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11B6B17"/>
  <w15:docId w15:val="{44FB9B37-24F5-4E26-BDEC-169AF578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jc w:val="right"/>
      <w:outlineLvl w:val="0"/>
    </w:pPr>
    <w:rPr>
      <w:i/>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F87EBC"/>
    <w:pPr>
      <w:tabs>
        <w:tab w:val="center" w:pos="4513"/>
        <w:tab w:val="right" w:pos="9026"/>
      </w:tabs>
    </w:pPr>
  </w:style>
  <w:style w:type="character" w:customStyle="1" w:styleId="HeaderChar">
    <w:name w:val="Header Char"/>
    <w:basedOn w:val="DefaultParagraphFont"/>
    <w:link w:val="Header"/>
    <w:uiPriority w:val="99"/>
    <w:rsid w:val="00F87EBC"/>
  </w:style>
  <w:style w:type="paragraph" w:styleId="Footer">
    <w:name w:val="footer"/>
    <w:basedOn w:val="Normal"/>
    <w:link w:val="FooterChar"/>
    <w:uiPriority w:val="99"/>
    <w:unhideWhenUsed/>
    <w:rsid w:val="00F87EBC"/>
    <w:pPr>
      <w:tabs>
        <w:tab w:val="center" w:pos="4513"/>
        <w:tab w:val="right" w:pos="9026"/>
      </w:tabs>
    </w:pPr>
  </w:style>
  <w:style w:type="character" w:customStyle="1" w:styleId="FooterChar">
    <w:name w:val="Footer Char"/>
    <w:basedOn w:val="DefaultParagraphFont"/>
    <w:link w:val="Footer"/>
    <w:uiPriority w:val="99"/>
    <w:rsid w:val="00F87EBC"/>
  </w:style>
  <w:style w:type="character" w:customStyle="1" w:styleId="fontstyle01">
    <w:name w:val="fontstyle01"/>
    <w:basedOn w:val="DefaultParagraphFont"/>
    <w:rsid w:val="00B85416"/>
    <w:rPr>
      <w:rFonts w:ascii="TimesNewRomanPS-BoldMT" w:hAnsi="TimesNewRomanPS-BoldMT" w:hint="default"/>
      <w:b/>
      <w:bCs/>
      <w:i w:val="0"/>
      <w:iCs w:val="0"/>
      <w:color w:val="000000"/>
      <w:sz w:val="28"/>
      <w:szCs w:val="28"/>
    </w:rPr>
  </w:style>
  <w:style w:type="character" w:styleId="Hyperlink">
    <w:name w:val="Hyperlink"/>
    <w:basedOn w:val="DefaultParagraphFont"/>
    <w:uiPriority w:val="99"/>
    <w:semiHidden/>
    <w:unhideWhenUsed/>
    <w:rsid w:val="001453D7"/>
    <w:rPr>
      <w:color w:val="0000FF"/>
      <w:u w:val="single"/>
    </w:rPr>
  </w:style>
  <w:style w:type="character" w:customStyle="1" w:styleId="fontstyle21">
    <w:name w:val="fontstyle21"/>
    <w:basedOn w:val="DefaultParagraphFont"/>
    <w:rsid w:val="00A765D6"/>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A765D6"/>
    <w:rPr>
      <w:rFonts w:ascii="Times New Roman" w:hAnsi="Times New Roman" w:cs="Times New Roman" w:hint="default"/>
      <w:b w:val="0"/>
      <w:bCs w:val="0"/>
      <w:i w:val="0"/>
      <w:iCs w:val="0"/>
      <w:color w:val="000000"/>
      <w:sz w:val="26"/>
      <w:szCs w:val="26"/>
    </w:rPr>
  </w:style>
  <w:style w:type="paragraph" w:styleId="BalloonText">
    <w:name w:val="Balloon Text"/>
    <w:basedOn w:val="Normal"/>
    <w:link w:val="BalloonTextChar"/>
    <w:uiPriority w:val="99"/>
    <w:semiHidden/>
    <w:unhideWhenUsed/>
    <w:rsid w:val="00987A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AF7"/>
    <w:rPr>
      <w:rFonts w:ascii="Segoe UI" w:hAnsi="Segoe UI" w:cs="Segoe UI"/>
      <w:sz w:val="18"/>
      <w:szCs w:val="18"/>
    </w:rPr>
  </w:style>
  <w:style w:type="paragraph" w:styleId="ListParagraph">
    <w:name w:val="List Paragraph"/>
    <w:basedOn w:val="Normal"/>
    <w:uiPriority w:val="34"/>
    <w:qFormat/>
    <w:rsid w:val="00207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960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EBB15-3F79-4EFF-A90F-163BB8FE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SGD-PHUONG-TRH</dc:creator>
  <cp:lastModifiedBy>Admin</cp:lastModifiedBy>
  <cp:revision>18</cp:revision>
  <cp:lastPrinted>2024-12-12T02:29:00Z</cp:lastPrinted>
  <dcterms:created xsi:type="dcterms:W3CDTF">2024-11-28T00:34:00Z</dcterms:created>
  <dcterms:modified xsi:type="dcterms:W3CDTF">2024-12-12T02:31:00Z</dcterms:modified>
</cp:coreProperties>
</file>